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0ACC0" w14:textId="77777777" w:rsidR="0046761B" w:rsidRPr="007617F3" w:rsidRDefault="0046761B" w:rsidP="002C625B">
      <w:pPr>
        <w:ind w:left="142"/>
        <w:jc w:val="center"/>
        <w:rPr>
          <w:b/>
          <w:sz w:val="24"/>
          <w:szCs w:val="24"/>
        </w:rPr>
      </w:pPr>
    </w:p>
    <w:p w14:paraId="641FF154" w14:textId="6CDEC71F" w:rsidR="0046761B" w:rsidRPr="009C60B5" w:rsidRDefault="009C60B5" w:rsidP="002C625B">
      <w:pPr>
        <w:ind w:left="142"/>
        <w:jc w:val="center"/>
        <w:rPr>
          <w:b/>
          <w:caps/>
          <w:spacing w:val="28"/>
          <w:sz w:val="24"/>
          <w:szCs w:val="24"/>
        </w:rPr>
      </w:pPr>
      <w:r w:rsidRPr="009C60B5">
        <w:rPr>
          <w:b/>
          <w:caps/>
          <w:spacing w:val="28"/>
          <w:sz w:val="24"/>
          <w:szCs w:val="24"/>
        </w:rPr>
        <w:t>Förderantrag</w:t>
      </w:r>
      <w:r>
        <w:rPr>
          <w:b/>
          <w:caps/>
          <w:spacing w:val="28"/>
          <w:sz w:val="24"/>
          <w:szCs w:val="24"/>
        </w:rPr>
        <w:t xml:space="preserve"> </w:t>
      </w:r>
      <w:r w:rsidRPr="009C60B5">
        <w:rPr>
          <w:b/>
          <w:caps/>
          <w:spacing w:val="28"/>
          <w:sz w:val="24"/>
          <w:szCs w:val="24"/>
        </w:rPr>
        <w:t>202</w:t>
      </w:r>
      <w:r w:rsidR="004307A1">
        <w:rPr>
          <w:b/>
          <w:caps/>
          <w:spacing w:val="28"/>
          <w:sz w:val="24"/>
          <w:szCs w:val="24"/>
        </w:rPr>
        <w:t>7</w:t>
      </w:r>
    </w:p>
    <w:p w14:paraId="387A0A78" w14:textId="77777777" w:rsidR="00FA3918" w:rsidRPr="00D27706" w:rsidRDefault="00FA3918" w:rsidP="002C625B">
      <w:pPr>
        <w:ind w:left="142"/>
        <w:jc w:val="center"/>
        <w:rPr>
          <w:b/>
          <w:caps/>
          <w:sz w:val="24"/>
          <w:szCs w:val="24"/>
        </w:rPr>
      </w:pPr>
    </w:p>
    <w:p w14:paraId="3CF06719" w14:textId="77777777" w:rsidR="00AC302B" w:rsidRPr="00AC302B" w:rsidRDefault="00AC302B" w:rsidP="0041025F">
      <w:pPr>
        <w:ind w:left="142"/>
        <w:jc w:val="both"/>
        <w:rPr>
          <w:sz w:val="24"/>
          <w:szCs w:val="24"/>
        </w:rPr>
      </w:pPr>
      <w:r w:rsidRPr="00AC302B">
        <w:rPr>
          <w:sz w:val="24"/>
          <w:szCs w:val="24"/>
        </w:rPr>
        <w:t xml:space="preserve">Schaffung von Beschäftigungsmöglichkeiten (berufspraktischer Einsatz) im Rahmen </w:t>
      </w:r>
      <w:r w:rsidR="00D01A50">
        <w:rPr>
          <w:sz w:val="24"/>
          <w:szCs w:val="24"/>
        </w:rPr>
        <w:t xml:space="preserve">der </w:t>
      </w:r>
      <w:r w:rsidR="005664ED">
        <w:rPr>
          <w:sz w:val="22"/>
          <w:szCs w:val="22"/>
        </w:rPr>
        <w:t>psychosozialen Betreuung nach § 16 a SGB II (Psychosoziale Betreuung)</w:t>
      </w:r>
      <w:r w:rsidR="005664ED" w:rsidRPr="00ED0BA2">
        <w:rPr>
          <w:sz w:val="22"/>
          <w:szCs w:val="22"/>
        </w:rPr>
        <w:t xml:space="preserve"> </w:t>
      </w:r>
      <w:r w:rsidR="005664ED">
        <w:rPr>
          <w:sz w:val="22"/>
          <w:szCs w:val="22"/>
        </w:rPr>
        <w:t>und analog § 16a SGB II (Kommunale Beschäftigung)</w:t>
      </w:r>
      <w:r w:rsidR="00D01A50">
        <w:rPr>
          <w:sz w:val="24"/>
          <w:szCs w:val="24"/>
        </w:rPr>
        <w:t>.</w:t>
      </w:r>
    </w:p>
    <w:p w14:paraId="6DB00B30" w14:textId="77777777" w:rsidR="00495997" w:rsidRPr="00AC302B" w:rsidRDefault="00495997" w:rsidP="002C625B">
      <w:pPr>
        <w:ind w:left="142"/>
        <w:jc w:val="both"/>
        <w:rPr>
          <w:b/>
          <w:sz w:val="24"/>
          <w:szCs w:val="24"/>
        </w:rPr>
      </w:pPr>
    </w:p>
    <w:tbl>
      <w:tblPr>
        <w:tblStyle w:val="Tabellenraster"/>
        <w:tblW w:w="0" w:type="auto"/>
        <w:tblInd w:w="142" w:type="dxa"/>
        <w:tblBorders>
          <w:insideH w:val="none" w:sz="0" w:space="0" w:color="auto"/>
          <w:insideV w:val="none" w:sz="0" w:space="0" w:color="auto"/>
        </w:tblBorders>
        <w:tblLayout w:type="fixed"/>
        <w:tblLook w:val="04A0" w:firstRow="1" w:lastRow="0" w:firstColumn="1" w:lastColumn="0" w:noHBand="0" w:noVBand="1"/>
      </w:tblPr>
      <w:tblGrid>
        <w:gridCol w:w="4644"/>
        <w:gridCol w:w="5634"/>
      </w:tblGrid>
      <w:tr w:rsidR="00E229EE" w14:paraId="39AEFCA4" w14:textId="77777777" w:rsidTr="00245602">
        <w:tc>
          <w:tcPr>
            <w:tcW w:w="10278" w:type="dxa"/>
            <w:gridSpan w:val="2"/>
            <w:shd w:val="clear" w:color="auto" w:fill="BFBFBF" w:themeFill="background1" w:themeFillShade="BF"/>
          </w:tcPr>
          <w:p w14:paraId="15AA19DD" w14:textId="77777777" w:rsidR="00E229EE" w:rsidRDefault="00AC302B" w:rsidP="00DB19ED">
            <w:pPr>
              <w:jc w:val="both"/>
              <w:rPr>
                <w:b/>
                <w:sz w:val="22"/>
                <w:szCs w:val="22"/>
              </w:rPr>
            </w:pPr>
            <w:r>
              <w:rPr>
                <w:b/>
                <w:sz w:val="22"/>
                <w:szCs w:val="22"/>
              </w:rPr>
              <w:t xml:space="preserve">Antragsteller </w:t>
            </w:r>
            <w:r w:rsidRPr="00AC302B">
              <w:rPr>
                <w:sz w:val="22"/>
                <w:szCs w:val="22"/>
              </w:rPr>
              <w:t>(Maßnahmeträger)</w:t>
            </w:r>
          </w:p>
        </w:tc>
      </w:tr>
      <w:tr w:rsidR="00DB19ED" w14:paraId="34A4909E" w14:textId="77777777" w:rsidTr="001530B6">
        <w:tc>
          <w:tcPr>
            <w:tcW w:w="4644" w:type="dxa"/>
          </w:tcPr>
          <w:p w14:paraId="091EF2C1" w14:textId="77777777" w:rsidR="00DB19ED" w:rsidRDefault="00AC302B" w:rsidP="006476A8">
            <w:pPr>
              <w:spacing w:before="120" w:after="120"/>
              <w:jc w:val="both"/>
              <w:rPr>
                <w:b/>
                <w:sz w:val="22"/>
                <w:szCs w:val="22"/>
              </w:rPr>
            </w:pPr>
            <w:r>
              <w:rPr>
                <w:b/>
                <w:sz w:val="22"/>
                <w:szCs w:val="22"/>
              </w:rPr>
              <w:t>Name/Bezeichnung</w:t>
            </w:r>
            <w:r w:rsidR="006476A8" w:rsidRPr="00591B4F">
              <w:rPr>
                <w:b/>
                <w:sz w:val="22"/>
                <w:szCs w:val="22"/>
              </w:rPr>
              <w:t>:</w:t>
            </w:r>
          </w:p>
        </w:tc>
        <w:tc>
          <w:tcPr>
            <w:tcW w:w="5634" w:type="dxa"/>
          </w:tcPr>
          <w:p w14:paraId="03537B0F" w14:textId="77777777" w:rsidR="00DB19ED" w:rsidRDefault="00DB19ED" w:rsidP="006476A8">
            <w:pPr>
              <w:spacing w:before="120" w:after="120"/>
              <w:jc w:val="both"/>
              <w:rPr>
                <w:b/>
                <w:sz w:val="22"/>
                <w:szCs w:val="22"/>
              </w:rPr>
            </w:pPr>
            <w:r w:rsidRPr="006476A8">
              <w:rPr>
                <w:b/>
                <w:sz w:val="22"/>
                <w:szCs w:val="22"/>
              </w:rPr>
              <w:fldChar w:fldCharType="begin">
                <w:ffData>
                  <w:name w:val="Text27"/>
                  <w:enabled/>
                  <w:calcOnExit w:val="0"/>
                  <w:textInput/>
                </w:ffData>
              </w:fldChar>
            </w:r>
            <w:r w:rsidRPr="006476A8">
              <w:rPr>
                <w:b/>
                <w:sz w:val="22"/>
                <w:szCs w:val="22"/>
              </w:rPr>
              <w:instrText xml:space="preserve"> FORMTEXT </w:instrText>
            </w:r>
            <w:r w:rsidRPr="006476A8">
              <w:rPr>
                <w:b/>
                <w:sz w:val="22"/>
                <w:szCs w:val="22"/>
              </w:rPr>
            </w:r>
            <w:r w:rsidRPr="006476A8">
              <w:rPr>
                <w:b/>
                <w:sz w:val="22"/>
                <w:szCs w:val="22"/>
              </w:rPr>
              <w:fldChar w:fldCharType="separate"/>
            </w:r>
            <w:r w:rsidRPr="006476A8">
              <w:rPr>
                <w:b/>
                <w:sz w:val="22"/>
                <w:szCs w:val="22"/>
              </w:rPr>
              <w:t> </w:t>
            </w:r>
            <w:r w:rsidRPr="006476A8">
              <w:rPr>
                <w:b/>
                <w:sz w:val="22"/>
                <w:szCs w:val="22"/>
              </w:rPr>
              <w:t> </w:t>
            </w:r>
            <w:r w:rsidRPr="006476A8">
              <w:rPr>
                <w:b/>
                <w:sz w:val="22"/>
                <w:szCs w:val="22"/>
              </w:rPr>
              <w:t> </w:t>
            </w:r>
            <w:r w:rsidRPr="006476A8">
              <w:rPr>
                <w:b/>
                <w:sz w:val="22"/>
                <w:szCs w:val="22"/>
              </w:rPr>
              <w:t> </w:t>
            </w:r>
            <w:r w:rsidRPr="006476A8">
              <w:rPr>
                <w:b/>
                <w:sz w:val="22"/>
                <w:szCs w:val="22"/>
              </w:rPr>
              <w:t> </w:t>
            </w:r>
            <w:r w:rsidRPr="006476A8">
              <w:rPr>
                <w:b/>
                <w:sz w:val="22"/>
                <w:szCs w:val="22"/>
              </w:rPr>
              <w:fldChar w:fldCharType="end"/>
            </w:r>
          </w:p>
        </w:tc>
      </w:tr>
      <w:tr w:rsidR="00DB19ED" w14:paraId="17D2A6B1" w14:textId="77777777" w:rsidTr="001530B6">
        <w:tc>
          <w:tcPr>
            <w:tcW w:w="4644" w:type="dxa"/>
          </w:tcPr>
          <w:p w14:paraId="284CD0A6" w14:textId="77777777" w:rsidR="00DB19ED" w:rsidRDefault="00AC302B" w:rsidP="00AC302B">
            <w:pPr>
              <w:spacing w:after="120"/>
              <w:jc w:val="both"/>
              <w:rPr>
                <w:b/>
                <w:sz w:val="22"/>
                <w:szCs w:val="22"/>
              </w:rPr>
            </w:pPr>
            <w:r>
              <w:rPr>
                <w:rFonts w:cs="Times New Roman"/>
                <w:b/>
                <w:sz w:val="22"/>
                <w:szCs w:val="22"/>
              </w:rPr>
              <w:t>Straße</w:t>
            </w:r>
            <w:r w:rsidR="006476A8">
              <w:rPr>
                <w:rFonts w:cs="Times New Roman"/>
                <w:b/>
                <w:sz w:val="22"/>
                <w:szCs w:val="22"/>
              </w:rPr>
              <w:t>:</w:t>
            </w:r>
          </w:p>
        </w:tc>
        <w:tc>
          <w:tcPr>
            <w:tcW w:w="5634" w:type="dxa"/>
          </w:tcPr>
          <w:p w14:paraId="25ED3338" w14:textId="77777777" w:rsidR="00DB19ED" w:rsidRDefault="00DB19ED" w:rsidP="00AC302B">
            <w:pPr>
              <w:spacing w:after="120"/>
              <w:jc w:val="both"/>
              <w:rPr>
                <w:b/>
                <w:sz w:val="22"/>
                <w:szCs w:val="22"/>
              </w:rPr>
            </w:pPr>
            <w:r w:rsidRPr="00963645">
              <w:rPr>
                <w:sz w:val="22"/>
                <w:szCs w:val="22"/>
              </w:rPr>
              <w:fldChar w:fldCharType="begin">
                <w:ffData>
                  <w:name w:val="Text27"/>
                  <w:enabled/>
                  <w:calcOnExit w:val="0"/>
                  <w:textInput/>
                </w:ffData>
              </w:fldChar>
            </w:r>
            <w:r w:rsidRPr="00963645">
              <w:rPr>
                <w:sz w:val="22"/>
                <w:szCs w:val="22"/>
              </w:rPr>
              <w:instrText xml:space="preserve"> FORMTEXT </w:instrText>
            </w:r>
            <w:r w:rsidRPr="00963645">
              <w:rPr>
                <w:sz w:val="22"/>
                <w:szCs w:val="22"/>
              </w:rPr>
            </w:r>
            <w:r w:rsidRPr="00963645">
              <w:rPr>
                <w:sz w:val="22"/>
                <w:szCs w:val="22"/>
              </w:rPr>
              <w:fldChar w:fldCharType="separate"/>
            </w:r>
            <w:r w:rsidR="003C08C6">
              <w:rPr>
                <w:sz w:val="22"/>
                <w:szCs w:val="22"/>
              </w:rPr>
              <w:t> </w:t>
            </w:r>
            <w:r w:rsidR="003C08C6">
              <w:rPr>
                <w:sz w:val="22"/>
                <w:szCs w:val="22"/>
              </w:rPr>
              <w:t> </w:t>
            </w:r>
            <w:r w:rsidR="003C08C6">
              <w:rPr>
                <w:sz w:val="22"/>
                <w:szCs w:val="22"/>
              </w:rPr>
              <w:t> </w:t>
            </w:r>
            <w:r w:rsidR="003C08C6">
              <w:rPr>
                <w:sz w:val="22"/>
                <w:szCs w:val="22"/>
              </w:rPr>
              <w:t> </w:t>
            </w:r>
            <w:r w:rsidR="003C08C6">
              <w:rPr>
                <w:sz w:val="22"/>
                <w:szCs w:val="22"/>
              </w:rPr>
              <w:t> </w:t>
            </w:r>
            <w:r w:rsidRPr="00963645">
              <w:rPr>
                <w:sz w:val="22"/>
                <w:szCs w:val="22"/>
              </w:rPr>
              <w:fldChar w:fldCharType="end"/>
            </w:r>
          </w:p>
        </w:tc>
      </w:tr>
      <w:tr w:rsidR="00DB19ED" w14:paraId="72C14AFD" w14:textId="77777777" w:rsidTr="001530B6">
        <w:tc>
          <w:tcPr>
            <w:tcW w:w="4644" w:type="dxa"/>
          </w:tcPr>
          <w:p w14:paraId="07518263" w14:textId="77777777" w:rsidR="00DB19ED" w:rsidRDefault="00AC302B" w:rsidP="00AC302B">
            <w:pPr>
              <w:spacing w:after="120"/>
              <w:jc w:val="both"/>
              <w:rPr>
                <w:b/>
                <w:sz w:val="22"/>
                <w:szCs w:val="22"/>
              </w:rPr>
            </w:pPr>
            <w:r>
              <w:rPr>
                <w:rFonts w:cs="Times New Roman"/>
                <w:b/>
                <w:sz w:val="22"/>
                <w:szCs w:val="22"/>
              </w:rPr>
              <w:t>PLZ Ort</w:t>
            </w:r>
            <w:r w:rsidR="006476A8">
              <w:rPr>
                <w:rFonts w:cs="Times New Roman"/>
                <w:b/>
                <w:sz w:val="22"/>
                <w:szCs w:val="22"/>
              </w:rPr>
              <w:t>:</w:t>
            </w:r>
          </w:p>
        </w:tc>
        <w:tc>
          <w:tcPr>
            <w:tcW w:w="5634" w:type="dxa"/>
          </w:tcPr>
          <w:p w14:paraId="5D03B846" w14:textId="77777777" w:rsidR="00DB19ED" w:rsidRDefault="00DB19ED" w:rsidP="00AC302B">
            <w:pPr>
              <w:spacing w:after="120"/>
              <w:jc w:val="both"/>
              <w:rPr>
                <w:b/>
                <w:sz w:val="22"/>
                <w:szCs w:val="22"/>
              </w:rPr>
            </w:pPr>
            <w:r w:rsidRPr="00963645">
              <w:rPr>
                <w:sz w:val="22"/>
                <w:szCs w:val="22"/>
              </w:rPr>
              <w:fldChar w:fldCharType="begin">
                <w:ffData>
                  <w:name w:val="Text27"/>
                  <w:enabled/>
                  <w:calcOnExit w:val="0"/>
                  <w:textInput/>
                </w:ffData>
              </w:fldChar>
            </w:r>
            <w:r w:rsidRPr="00963645">
              <w:rPr>
                <w:sz w:val="22"/>
                <w:szCs w:val="22"/>
              </w:rPr>
              <w:instrText xml:space="preserve"> FORMTEXT </w:instrText>
            </w:r>
            <w:r w:rsidRPr="00963645">
              <w:rPr>
                <w:sz w:val="22"/>
                <w:szCs w:val="22"/>
              </w:rPr>
            </w:r>
            <w:r w:rsidRPr="00963645">
              <w:rPr>
                <w:sz w:val="22"/>
                <w:szCs w:val="22"/>
              </w:rPr>
              <w:fldChar w:fldCharType="separate"/>
            </w:r>
            <w:r w:rsidRPr="00963645">
              <w:rPr>
                <w:noProof/>
                <w:sz w:val="22"/>
                <w:szCs w:val="22"/>
              </w:rPr>
              <w:t> </w:t>
            </w:r>
            <w:r w:rsidRPr="00963645">
              <w:rPr>
                <w:noProof/>
                <w:sz w:val="22"/>
                <w:szCs w:val="22"/>
              </w:rPr>
              <w:t> </w:t>
            </w:r>
            <w:r w:rsidRPr="00963645">
              <w:rPr>
                <w:noProof/>
                <w:sz w:val="22"/>
                <w:szCs w:val="22"/>
              </w:rPr>
              <w:t> </w:t>
            </w:r>
            <w:r w:rsidRPr="00963645">
              <w:rPr>
                <w:noProof/>
                <w:sz w:val="22"/>
                <w:szCs w:val="22"/>
              </w:rPr>
              <w:t> </w:t>
            </w:r>
            <w:r w:rsidRPr="00963645">
              <w:rPr>
                <w:noProof/>
                <w:sz w:val="22"/>
                <w:szCs w:val="22"/>
              </w:rPr>
              <w:t> </w:t>
            </w:r>
            <w:r w:rsidRPr="00963645">
              <w:rPr>
                <w:sz w:val="22"/>
                <w:szCs w:val="22"/>
              </w:rPr>
              <w:fldChar w:fldCharType="end"/>
            </w:r>
          </w:p>
        </w:tc>
      </w:tr>
      <w:tr w:rsidR="00AC302B" w14:paraId="770BFB0B" w14:textId="77777777" w:rsidTr="00AC302B">
        <w:tc>
          <w:tcPr>
            <w:tcW w:w="4644" w:type="dxa"/>
          </w:tcPr>
          <w:p w14:paraId="7C66CBE2" w14:textId="77777777" w:rsidR="00AC302B" w:rsidRDefault="00AC302B" w:rsidP="00AC302B">
            <w:pPr>
              <w:spacing w:after="120"/>
              <w:jc w:val="both"/>
              <w:rPr>
                <w:b/>
                <w:sz w:val="22"/>
                <w:szCs w:val="22"/>
              </w:rPr>
            </w:pPr>
            <w:r>
              <w:rPr>
                <w:rFonts w:cs="Times New Roman"/>
                <w:b/>
                <w:sz w:val="22"/>
                <w:szCs w:val="22"/>
              </w:rPr>
              <w:t>Telefon:</w:t>
            </w:r>
          </w:p>
        </w:tc>
        <w:tc>
          <w:tcPr>
            <w:tcW w:w="5634" w:type="dxa"/>
          </w:tcPr>
          <w:p w14:paraId="0EA8A699" w14:textId="77777777" w:rsidR="00AC302B" w:rsidRDefault="00AC302B" w:rsidP="00AC302B">
            <w:pPr>
              <w:spacing w:after="120"/>
              <w:jc w:val="both"/>
              <w:rPr>
                <w:b/>
                <w:sz w:val="22"/>
                <w:szCs w:val="22"/>
              </w:rPr>
            </w:pPr>
            <w:r w:rsidRPr="00963645">
              <w:rPr>
                <w:sz w:val="22"/>
                <w:szCs w:val="22"/>
              </w:rPr>
              <w:fldChar w:fldCharType="begin">
                <w:ffData>
                  <w:name w:val="Text27"/>
                  <w:enabled/>
                  <w:calcOnExit w:val="0"/>
                  <w:textInput/>
                </w:ffData>
              </w:fldChar>
            </w:r>
            <w:r w:rsidRPr="00963645">
              <w:rPr>
                <w:sz w:val="22"/>
                <w:szCs w:val="22"/>
              </w:rPr>
              <w:instrText xml:space="preserve"> FORMTEXT </w:instrText>
            </w:r>
            <w:r w:rsidRPr="00963645">
              <w:rPr>
                <w:sz w:val="22"/>
                <w:szCs w:val="22"/>
              </w:rPr>
            </w:r>
            <w:r w:rsidRPr="00963645">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963645">
              <w:rPr>
                <w:sz w:val="22"/>
                <w:szCs w:val="22"/>
              </w:rPr>
              <w:fldChar w:fldCharType="end"/>
            </w:r>
          </w:p>
        </w:tc>
      </w:tr>
      <w:tr w:rsidR="00AC302B" w14:paraId="49417F14" w14:textId="77777777" w:rsidTr="00AC302B">
        <w:tc>
          <w:tcPr>
            <w:tcW w:w="4644" w:type="dxa"/>
          </w:tcPr>
          <w:p w14:paraId="21AACF6E" w14:textId="77777777" w:rsidR="00AC302B" w:rsidRDefault="00AC302B" w:rsidP="00AC302B">
            <w:pPr>
              <w:spacing w:after="120"/>
              <w:jc w:val="both"/>
              <w:rPr>
                <w:b/>
                <w:sz w:val="22"/>
                <w:szCs w:val="22"/>
              </w:rPr>
            </w:pPr>
            <w:r>
              <w:rPr>
                <w:rFonts w:cs="Times New Roman"/>
                <w:b/>
                <w:sz w:val="22"/>
                <w:szCs w:val="22"/>
              </w:rPr>
              <w:t>Telefax:</w:t>
            </w:r>
          </w:p>
        </w:tc>
        <w:tc>
          <w:tcPr>
            <w:tcW w:w="5634" w:type="dxa"/>
          </w:tcPr>
          <w:p w14:paraId="30E4814F" w14:textId="77777777" w:rsidR="00AC302B" w:rsidRDefault="00AC302B" w:rsidP="00AC302B">
            <w:pPr>
              <w:spacing w:after="120"/>
              <w:jc w:val="both"/>
              <w:rPr>
                <w:b/>
                <w:sz w:val="22"/>
                <w:szCs w:val="22"/>
              </w:rPr>
            </w:pPr>
            <w:r w:rsidRPr="00963645">
              <w:rPr>
                <w:sz w:val="22"/>
                <w:szCs w:val="22"/>
              </w:rPr>
              <w:fldChar w:fldCharType="begin">
                <w:ffData>
                  <w:name w:val="Text27"/>
                  <w:enabled/>
                  <w:calcOnExit w:val="0"/>
                  <w:textInput/>
                </w:ffData>
              </w:fldChar>
            </w:r>
            <w:r w:rsidRPr="00963645">
              <w:rPr>
                <w:sz w:val="22"/>
                <w:szCs w:val="22"/>
              </w:rPr>
              <w:instrText xml:space="preserve"> FORMTEXT </w:instrText>
            </w:r>
            <w:r w:rsidRPr="00963645">
              <w:rPr>
                <w:sz w:val="22"/>
                <w:szCs w:val="22"/>
              </w:rPr>
            </w:r>
            <w:r w:rsidRPr="00963645">
              <w:rPr>
                <w:sz w:val="22"/>
                <w:szCs w:val="22"/>
              </w:rPr>
              <w:fldChar w:fldCharType="separate"/>
            </w:r>
            <w:r w:rsidRPr="00963645">
              <w:rPr>
                <w:noProof/>
                <w:sz w:val="22"/>
                <w:szCs w:val="22"/>
              </w:rPr>
              <w:t> </w:t>
            </w:r>
            <w:r w:rsidRPr="00963645">
              <w:rPr>
                <w:noProof/>
                <w:sz w:val="22"/>
                <w:szCs w:val="22"/>
              </w:rPr>
              <w:t> </w:t>
            </w:r>
            <w:r w:rsidRPr="00963645">
              <w:rPr>
                <w:noProof/>
                <w:sz w:val="22"/>
                <w:szCs w:val="22"/>
              </w:rPr>
              <w:t> </w:t>
            </w:r>
            <w:r w:rsidRPr="00963645">
              <w:rPr>
                <w:noProof/>
                <w:sz w:val="22"/>
                <w:szCs w:val="22"/>
              </w:rPr>
              <w:t> </w:t>
            </w:r>
            <w:r w:rsidRPr="00963645">
              <w:rPr>
                <w:noProof/>
                <w:sz w:val="22"/>
                <w:szCs w:val="22"/>
              </w:rPr>
              <w:t> </w:t>
            </w:r>
            <w:r w:rsidRPr="00963645">
              <w:rPr>
                <w:sz w:val="22"/>
                <w:szCs w:val="22"/>
              </w:rPr>
              <w:fldChar w:fldCharType="end"/>
            </w:r>
          </w:p>
        </w:tc>
      </w:tr>
      <w:tr w:rsidR="00AC302B" w14:paraId="1F3E582A" w14:textId="77777777" w:rsidTr="00AC302B">
        <w:tc>
          <w:tcPr>
            <w:tcW w:w="4644" w:type="dxa"/>
          </w:tcPr>
          <w:p w14:paraId="70B4F1C3" w14:textId="77777777" w:rsidR="00AC302B" w:rsidRDefault="00AC302B" w:rsidP="00AC302B">
            <w:pPr>
              <w:spacing w:after="120"/>
              <w:jc w:val="both"/>
              <w:rPr>
                <w:b/>
                <w:sz w:val="22"/>
                <w:szCs w:val="22"/>
              </w:rPr>
            </w:pPr>
            <w:r>
              <w:rPr>
                <w:rFonts w:cs="Times New Roman"/>
                <w:b/>
                <w:sz w:val="22"/>
                <w:szCs w:val="22"/>
              </w:rPr>
              <w:t>E-Mail:</w:t>
            </w:r>
          </w:p>
        </w:tc>
        <w:tc>
          <w:tcPr>
            <w:tcW w:w="5634" w:type="dxa"/>
          </w:tcPr>
          <w:p w14:paraId="68ABBB53" w14:textId="77777777" w:rsidR="00AC302B" w:rsidRDefault="00AC302B" w:rsidP="00AC302B">
            <w:pPr>
              <w:spacing w:after="120"/>
              <w:jc w:val="both"/>
              <w:rPr>
                <w:b/>
                <w:sz w:val="22"/>
                <w:szCs w:val="22"/>
              </w:rPr>
            </w:pPr>
            <w:r w:rsidRPr="00963645">
              <w:rPr>
                <w:sz w:val="22"/>
                <w:szCs w:val="22"/>
              </w:rPr>
              <w:fldChar w:fldCharType="begin">
                <w:ffData>
                  <w:name w:val="Text27"/>
                  <w:enabled/>
                  <w:calcOnExit w:val="0"/>
                  <w:textInput/>
                </w:ffData>
              </w:fldChar>
            </w:r>
            <w:r w:rsidRPr="00963645">
              <w:rPr>
                <w:sz w:val="22"/>
                <w:szCs w:val="22"/>
              </w:rPr>
              <w:instrText xml:space="preserve"> FORMTEXT </w:instrText>
            </w:r>
            <w:r w:rsidRPr="00963645">
              <w:rPr>
                <w:sz w:val="22"/>
                <w:szCs w:val="22"/>
              </w:rPr>
            </w:r>
            <w:r w:rsidRPr="00963645">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963645">
              <w:rPr>
                <w:sz w:val="22"/>
                <w:szCs w:val="22"/>
              </w:rPr>
              <w:fldChar w:fldCharType="end"/>
            </w:r>
          </w:p>
        </w:tc>
      </w:tr>
      <w:tr w:rsidR="00AC302B" w14:paraId="4C471CE9" w14:textId="77777777" w:rsidTr="00AC302B">
        <w:tc>
          <w:tcPr>
            <w:tcW w:w="4644" w:type="dxa"/>
          </w:tcPr>
          <w:p w14:paraId="35C90426" w14:textId="77777777" w:rsidR="00AC302B" w:rsidRDefault="00AC302B" w:rsidP="00AC302B">
            <w:pPr>
              <w:spacing w:after="120"/>
              <w:jc w:val="both"/>
              <w:rPr>
                <w:b/>
                <w:sz w:val="22"/>
                <w:szCs w:val="22"/>
              </w:rPr>
            </w:pPr>
            <w:r>
              <w:rPr>
                <w:rFonts w:cs="Times New Roman"/>
                <w:b/>
                <w:sz w:val="22"/>
                <w:szCs w:val="22"/>
              </w:rPr>
              <w:t>Ansprechpartner/-in:</w:t>
            </w:r>
          </w:p>
        </w:tc>
        <w:tc>
          <w:tcPr>
            <w:tcW w:w="5634" w:type="dxa"/>
          </w:tcPr>
          <w:p w14:paraId="7BB0E4D1" w14:textId="77777777" w:rsidR="00AC302B" w:rsidRDefault="00AC302B" w:rsidP="00AC302B">
            <w:pPr>
              <w:spacing w:after="120"/>
              <w:jc w:val="both"/>
              <w:rPr>
                <w:b/>
                <w:sz w:val="22"/>
                <w:szCs w:val="22"/>
              </w:rPr>
            </w:pPr>
            <w:r w:rsidRPr="00963645">
              <w:rPr>
                <w:sz w:val="22"/>
                <w:szCs w:val="22"/>
              </w:rPr>
              <w:fldChar w:fldCharType="begin">
                <w:ffData>
                  <w:name w:val="Text27"/>
                  <w:enabled/>
                  <w:calcOnExit w:val="0"/>
                  <w:textInput/>
                </w:ffData>
              </w:fldChar>
            </w:r>
            <w:r w:rsidRPr="00963645">
              <w:rPr>
                <w:sz w:val="22"/>
                <w:szCs w:val="22"/>
              </w:rPr>
              <w:instrText xml:space="preserve"> FORMTEXT </w:instrText>
            </w:r>
            <w:r w:rsidRPr="00963645">
              <w:rPr>
                <w:sz w:val="22"/>
                <w:szCs w:val="22"/>
              </w:rPr>
            </w:r>
            <w:r w:rsidRPr="00963645">
              <w:rPr>
                <w:sz w:val="22"/>
                <w:szCs w:val="22"/>
              </w:rPr>
              <w:fldChar w:fldCharType="separate"/>
            </w:r>
            <w:r w:rsidRPr="00963645">
              <w:rPr>
                <w:noProof/>
                <w:sz w:val="22"/>
                <w:szCs w:val="22"/>
              </w:rPr>
              <w:t> </w:t>
            </w:r>
            <w:r w:rsidRPr="00963645">
              <w:rPr>
                <w:noProof/>
                <w:sz w:val="22"/>
                <w:szCs w:val="22"/>
              </w:rPr>
              <w:t> </w:t>
            </w:r>
            <w:r w:rsidRPr="00963645">
              <w:rPr>
                <w:noProof/>
                <w:sz w:val="22"/>
                <w:szCs w:val="22"/>
              </w:rPr>
              <w:t> </w:t>
            </w:r>
            <w:r w:rsidRPr="00963645">
              <w:rPr>
                <w:noProof/>
                <w:sz w:val="22"/>
                <w:szCs w:val="22"/>
              </w:rPr>
              <w:t> </w:t>
            </w:r>
            <w:r w:rsidRPr="00963645">
              <w:rPr>
                <w:noProof/>
                <w:sz w:val="22"/>
                <w:szCs w:val="22"/>
              </w:rPr>
              <w:t> </w:t>
            </w:r>
            <w:r w:rsidRPr="00963645">
              <w:rPr>
                <w:sz w:val="22"/>
                <w:szCs w:val="22"/>
              </w:rPr>
              <w:fldChar w:fldCharType="end"/>
            </w:r>
          </w:p>
        </w:tc>
      </w:tr>
      <w:tr w:rsidR="00AC302B" w14:paraId="4CE3394E" w14:textId="77777777" w:rsidTr="00AC302B">
        <w:tc>
          <w:tcPr>
            <w:tcW w:w="4644" w:type="dxa"/>
          </w:tcPr>
          <w:p w14:paraId="5F2D0191" w14:textId="77777777" w:rsidR="00AC302B" w:rsidRDefault="00AC302B" w:rsidP="00AC302B">
            <w:pPr>
              <w:spacing w:after="120"/>
              <w:jc w:val="both"/>
              <w:rPr>
                <w:b/>
                <w:sz w:val="22"/>
                <w:szCs w:val="22"/>
              </w:rPr>
            </w:pPr>
            <w:r>
              <w:rPr>
                <w:rFonts w:cs="Times New Roman"/>
                <w:b/>
                <w:sz w:val="22"/>
                <w:szCs w:val="22"/>
              </w:rPr>
              <w:t>Bankverbindung:</w:t>
            </w:r>
          </w:p>
        </w:tc>
        <w:tc>
          <w:tcPr>
            <w:tcW w:w="5634" w:type="dxa"/>
          </w:tcPr>
          <w:p w14:paraId="5CA1F93B" w14:textId="77777777" w:rsidR="00AC302B" w:rsidRDefault="00AC302B" w:rsidP="00AC302B">
            <w:pPr>
              <w:spacing w:after="120"/>
              <w:jc w:val="both"/>
              <w:rPr>
                <w:b/>
                <w:sz w:val="22"/>
                <w:szCs w:val="22"/>
              </w:rPr>
            </w:pPr>
            <w:r w:rsidRPr="00963645">
              <w:rPr>
                <w:sz w:val="22"/>
                <w:szCs w:val="22"/>
              </w:rPr>
              <w:fldChar w:fldCharType="begin">
                <w:ffData>
                  <w:name w:val="Text27"/>
                  <w:enabled/>
                  <w:calcOnExit w:val="0"/>
                  <w:textInput/>
                </w:ffData>
              </w:fldChar>
            </w:r>
            <w:r w:rsidRPr="00963645">
              <w:rPr>
                <w:sz w:val="22"/>
                <w:szCs w:val="22"/>
              </w:rPr>
              <w:instrText xml:space="preserve"> FORMTEXT </w:instrText>
            </w:r>
            <w:r w:rsidRPr="00963645">
              <w:rPr>
                <w:sz w:val="22"/>
                <w:szCs w:val="22"/>
              </w:rPr>
            </w:r>
            <w:r w:rsidRPr="00963645">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963645">
              <w:rPr>
                <w:sz w:val="22"/>
                <w:szCs w:val="22"/>
              </w:rPr>
              <w:fldChar w:fldCharType="end"/>
            </w:r>
          </w:p>
        </w:tc>
      </w:tr>
      <w:tr w:rsidR="00AC302B" w14:paraId="65ED3E78" w14:textId="77777777" w:rsidTr="00AC302B">
        <w:tc>
          <w:tcPr>
            <w:tcW w:w="4644" w:type="dxa"/>
          </w:tcPr>
          <w:p w14:paraId="441A3C41" w14:textId="77777777" w:rsidR="00AC302B" w:rsidRDefault="00AC302B" w:rsidP="00AC302B">
            <w:pPr>
              <w:spacing w:after="120"/>
              <w:jc w:val="both"/>
              <w:rPr>
                <w:b/>
                <w:sz w:val="22"/>
                <w:szCs w:val="22"/>
              </w:rPr>
            </w:pPr>
            <w:r>
              <w:rPr>
                <w:rFonts w:cs="Times New Roman"/>
                <w:b/>
                <w:sz w:val="22"/>
                <w:szCs w:val="22"/>
              </w:rPr>
              <w:t>IBAN:</w:t>
            </w:r>
          </w:p>
        </w:tc>
        <w:tc>
          <w:tcPr>
            <w:tcW w:w="5634" w:type="dxa"/>
          </w:tcPr>
          <w:p w14:paraId="3D865810" w14:textId="77777777" w:rsidR="00AC302B" w:rsidRDefault="00AC302B" w:rsidP="00AC302B">
            <w:pPr>
              <w:spacing w:after="120"/>
              <w:jc w:val="both"/>
              <w:rPr>
                <w:b/>
                <w:sz w:val="22"/>
                <w:szCs w:val="22"/>
              </w:rPr>
            </w:pPr>
            <w:r w:rsidRPr="00963645">
              <w:rPr>
                <w:sz w:val="22"/>
                <w:szCs w:val="22"/>
              </w:rPr>
              <w:fldChar w:fldCharType="begin">
                <w:ffData>
                  <w:name w:val="Text27"/>
                  <w:enabled/>
                  <w:calcOnExit w:val="0"/>
                  <w:textInput/>
                </w:ffData>
              </w:fldChar>
            </w:r>
            <w:r w:rsidRPr="00963645">
              <w:rPr>
                <w:sz w:val="22"/>
                <w:szCs w:val="22"/>
              </w:rPr>
              <w:instrText xml:space="preserve"> FORMTEXT </w:instrText>
            </w:r>
            <w:r w:rsidRPr="00963645">
              <w:rPr>
                <w:sz w:val="22"/>
                <w:szCs w:val="22"/>
              </w:rPr>
            </w:r>
            <w:r w:rsidRPr="00963645">
              <w:rPr>
                <w:sz w:val="22"/>
                <w:szCs w:val="22"/>
              </w:rPr>
              <w:fldChar w:fldCharType="separate"/>
            </w:r>
            <w:r w:rsidRPr="00963645">
              <w:rPr>
                <w:noProof/>
                <w:sz w:val="22"/>
                <w:szCs w:val="22"/>
              </w:rPr>
              <w:t> </w:t>
            </w:r>
            <w:r w:rsidRPr="00963645">
              <w:rPr>
                <w:noProof/>
                <w:sz w:val="22"/>
                <w:szCs w:val="22"/>
              </w:rPr>
              <w:t> </w:t>
            </w:r>
            <w:r w:rsidRPr="00963645">
              <w:rPr>
                <w:noProof/>
                <w:sz w:val="22"/>
                <w:szCs w:val="22"/>
              </w:rPr>
              <w:t> </w:t>
            </w:r>
            <w:r w:rsidRPr="00963645">
              <w:rPr>
                <w:noProof/>
                <w:sz w:val="22"/>
                <w:szCs w:val="22"/>
              </w:rPr>
              <w:t> </w:t>
            </w:r>
            <w:r w:rsidRPr="00963645">
              <w:rPr>
                <w:noProof/>
                <w:sz w:val="22"/>
                <w:szCs w:val="22"/>
              </w:rPr>
              <w:t> </w:t>
            </w:r>
            <w:r w:rsidRPr="00963645">
              <w:rPr>
                <w:sz w:val="22"/>
                <w:szCs w:val="22"/>
              </w:rPr>
              <w:fldChar w:fldCharType="end"/>
            </w:r>
          </w:p>
        </w:tc>
      </w:tr>
      <w:tr w:rsidR="00AC302B" w14:paraId="060F4C51" w14:textId="77777777" w:rsidTr="00AC302B">
        <w:tc>
          <w:tcPr>
            <w:tcW w:w="4644" w:type="dxa"/>
          </w:tcPr>
          <w:p w14:paraId="59826792" w14:textId="77777777" w:rsidR="00AC302B" w:rsidRDefault="00AC302B" w:rsidP="00AC302B">
            <w:pPr>
              <w:spacing w:after="120"/>
              <w:jc w:val="both"/>
              <w:rPr>
                <w:b/>
                <w:sz w:val="22"/>
                <w:szCs w:val="22"/>
              </w:rPr>
            </w:pPr>
            <w:r>
              <w:rPr>
                <w:rFonts w:cs="Times New Roman"/>
                <w:b/>
                <w:sz w:val="22"/>
                <w:szCs w:val="22"/>
              </w:rPr>
              <w:t>BIC:</w:t>
            </w:r>
          </w:p>
        </w:tc>
        <w:tc>
          <w:tcPr>
            <w:tcW w:w="5634" w:type="dxa"/>
          </w:tcPr>
          <w:p w14:paraId="7ACC2E0B" w14:textId="77777777" w:rsidR="00AC302B" w:rsidRDefault="00AC302B" w:rsidP="00AC302B">
            <w:pPr>
              <w:spacing w:after="120"/>
              <w:jc w:val="both"/>
              <w:rPr>
                <w:b/>
                <w:sz w:val="22"/>
                <w:szCs w:val="22"/>
              </w:rPr>
            </w:pPr>
            <w:r w:rsidRPr="00963645">
              <w:rPr>
                <w:sz w:val="22"/>
                <w:szCs w:val="22"/>
              </w:rPr>
              <w:fldChar w:fldCharType="begin">
                <w:ffData>
                  <w:name w:val="Text27"/>
                  <w:enabled/>
                  <w:calcOnExit w:val="0"/>
                  <w:textInput/>
                </w:ffData>
              </w:fldChar>
            </w:r>
            <w:r w:rsidRPr="00963645">
              <w:rPr>
                <w:sz w:val="22"/>
                <w:szCs w:val="22"/>
              </w:rPr>
              <w:instrText xml:space="preserve"> FORMTEXT </w:instrText>
            </w:r>
            <w:r w:rsidRPr="00963645">
              <w:rPr>
                <w:sz w:val="22"/>
                <w:szCs w:val="22"/>
              </w:rPr>
            </w:r>
            <w:r w:rsidRPr="00963645">
              <w:rPr>
                <w:sz w:val="22"/>
                <w:szCs w:val="22"/>
              </w:rPr>
              <w:fldChar w:fldCharType="separate"/>
            </w:r>
            <w:r w:rsidRPr="00963645">
              <w:rPr>
                <w:noProof/>
                <w:sz w:val="22"/>
                <w:szCs w:val="22"/>
              </w:rPr>
              <w:t> </w:t>
            </w:r>
            <w:r w:rsidRPr="00963645">
              <w:rPr>
                <w:noProof/>
                <w:sz w:val="22"/>
                <w:szCs w:val="22"/>
              </w:rPr>
              <w:t> </w:t>
            </w:r>
            <w:r w:rsidRPr="00963645">
              <w:rPr>
                <w:noProof/>
                <w:sz w:val="22"/>
                <w:szCs w:val="22"/>
              </w:rPr>
              <w:t> </w:t>
            </w:r>
            <w:r w:rsidRPr="00963645">
              <w:rPr>
                <w:noProof/>
                <w:sz w:val="22"/>
                <w:szCs w:val="22"/>
              </w:rPr>
              <w:t> </w:t>
            </w:r>
            <w:r w:rsidRPr="00963645">
              <w:rPr>
                <w:noProof/>
                <w:sz w:val="22"/>
                <w:szCs w:val="22"/>
              </w:rPr>
              <w:t> </w:t>
            </w:r>
            <w:r w:rsidRPr="00963645">
              <w:rPr>
                <w:sz w:val="22"/>
                <w:szCs w:val="22"/>
              </w:rPr>
              <w:fldChar w:fldCharType="end"/>
            </w:r>
          </w:p>
        </w:tc>
      </w:tr>
    </w:tbl>
    <w:p w14:paraId="13EF7DB2" w14:textId="77777777" w:rsidR="00E32727" w:rsidRDefault="00E32727" w:rsidP="00E229EE">
      <w:pPr>
        <w:spacing w:after="120"/>
        <w:ind w:left="142"/>
        <w:jc w:val="both"/>
        <w:rPr>
          <w:b/>
          <w:sz w:val="22"/>
          <w:szCs w:val="22"/>
        </w:rPr>
      </w:pPr>
    </w:p>
    <w:tbl>
      <w:tblPr>
        <w:tblStyle w:val="Tabellenraster"/>
        <w:tblW w:w="10278" w:type="dxa"/>
        <w:tblInd w:w="142" w:type="dxa"/>
        <w:tblBorders>
          <w:insideH w:val="none" w:sz="0" w:space="0" w:color="auto"/>
          <w:insideV w:val="none" w:sz="0" w:space="0" w:color="auto"/>
        </w:tblBorders>
        <w:tblLayout w:type="fixed"/>
        <w:tblLook w:val="04A0" w:firstRow="1" w:lastRow="0" w:firstColumn="1" w:lastColumn="0" w:noHBand="0" w:noVBand="1"/>
      </w:tblPr>
      <w:tblGrid>
        <w:gridCol w:w="4644"/>
        <w:gridCol w:w="2693"/>
        <w:gridCol w:w="2941"/>
      </w:tblGrid>
      <w:tr w:rsidR="00DB19ED" w:rsidRPr="003C08C6" w14:paraId="099EDF81" w14:textId="77777777" w:rsidTr="00245602">
        <w:tc>
          <w:tcPr>
            <w:tcW w:w="10278" w:type="dxa"/>
            <w:gridSpan w:val="3"/>
            <w:shd w:val="clear" w:color="auto" w:fill="BFBFBF" w:themeFill="background1" w:themeFillShade="BF"/>
            <w:noWrap/>
          </w:tcPr>
          <w:p w14:paraId="65B5C6F7" w14:textId="77777777" w:rsidR="00DB19ED" w:rsidRPr="003C08C6" w:rsidRDefault="006476A8" w:rsidP="00AC302B">
            <w:pPr>
              <w:jc w:val="both"/>
              <w:rPr>
                <w:b/>
                <w:sz w:val="22"/>
                <w:szCs w:val="22"/>
              </w:rPr>
            </w:pPr>
            <w:r>
              <w:rPr>
                <w:b/>
                <w:sz w:val="22"/>
                <w:szCs w:val="22"/>
              </w:rPr>
              <w:t>E</w:t>
            </w:r>
            <w:r w:rsidR="00AC302B">
              <w:rPr>
                <w:b/>
                <w:sz w:val="22"/>
                <w:szCs w:val="22"/>
              </w:rPr>
              <w:t>rklärungen des Antragstellers / Hinweise</w:t>
            </w:r>
          </w:p>
        </w:tc>
      </w:tr>
      <w:tr w:rsidR="00495997" w:rsidRPr="003C08C6" w14:paraId="23F29B64" w14:textId="77777777" w:rsidTr="00495997">
        <w:tc>
          <w:tcPr>
            <w:tcW w:w="10278" w:type="dxa"/>
            <w:gridSpan w:val="3"/>
            <w:noWrap/>
          </w:tcPr>
          <w:p w14:paraId="2EF10F50" w14:textId="77777777" w:rsidR="00495997" w:rsidRDefault="00495997" w:rsidP="00495997">
            <w:pPr>
              <w:spacing w:before="120"/>
              <w:jc w:val="both"/>
              <w:rPr>
                <w:sz w:val="22"/>
                <w:szCs w:val="22"/>
                <w:lang w:eastAsia="ar-SA"/>
              </w:rPr>
            </w:pPr>
            <w:r w:rsidRPr="00495997">
              <w:rPr>
                <w:color w:val="000000"/>
                <w:sz w:val="22"/>
                <w:szCs w:val="22"/>
                <w:lang w:eastAsia="ar-SA"/>
              </w:rPr>
              <w:t>Hiermit beantrage ich Förderleistungen zur Schaffung von Beschäftigungsmöglichkeiten analog</w:t>
            </w:r>
            <w:r w:rsidR="00D01A50">
              <w:rPr>
                <w:color w:val="000000"/>
                <w:sz w:val="22"/>
                <w:szCs w:val="22"/>
                <w:lang w:eastAsia="ar-SA"/>
              </w:rPr>
              <w:t xml:space="preserve"> bzw. nach</w:t>
            </w:r>
            <w:r w:rsidRPr="00495997">
              <w:rPr>
                <w:color w:val="000000"/>
                <w:sz w:val="22"/>
                <w:szCs w:val="22"/>
                <w:lang w:eastAsia="ar-SA"/>
              </w:rPr>
              <w:t xml:space="preserve"> §</w:t>
            </w:r>
            <w:r w:rsidR="00D01A50">
              <w:rPr>
                <w:color w:val="000000"/>
                <w:sz w:val="22"/>
                <w:szCs w:val="22"/>
                <w:lang w:eastAsia="ar-SA"/>
              </w:rPr>
              <w:t> </w:t>
            </w:r>
            <w:r w:rsidRPr="00495997">
              <w:rPr>
                <w:color w:val="000000"/>
                <w:sz w:val="22"/>
                <w:szCs w:val="22"/>
                <w:lang w:eastAsia="ar-SA"/>
              </w:rPr>
              <w:t>16 a SGB II im Rahmen des Gesamtkonzepts Arbeit der Stadt Karlsruhe. Es handelt sich dabei um nicht versicherungspflichtige Beschäftigungen von erwerbsfähigen Hilfebedürftigen in Sozialrechts</w:t>
            </w:r>
            <w:r w:rsidR="00BA3B36">
              <w:rPr>
                <w:color w:val="000000"/>
                <w:sz w:val="22"/>
                <w:szCs w:val="22"/>
                <w:lang w:eastAsia="ar-SA"/>
              </w:rPr>
              <w:t>-</w:t>
            </w:r>
            <w:r w:rsidRPr="00495997">
              <w:rPr>
                <w:color w:val="000000"/>
                <w:sz w:val="22"/>
                <w:szCs w:val="22"/>
                <w:lang w:eastAsia="ar-SA"/>
              </w:rPr>
              <w:t xml:space="preserve">verhältnissen, für die den erwerbsfähigen Hilfebedürftigen zuzüglich zum Arbeitslosengeld II eine angemessene </w:t>
            </w:r>
            <w:r w:rsidRPr="00495997">
              <w:rPr>
                <w:sz w:val="22"/>
                <w:szCs w:val="22"/>
                <w:lang w:eastAsia="ar-SA"/>
              </w:rPr>
              <w:t>Entschädigung für Mehraufwendungen zu zahlen ist; die Arbeiten müssen zusätzlich sein und begründen kein Arbeitsverhältnis im Sinne des Arbeitsrechts; die Vorschriften über den Arbeitsschutz und das Bundesurlaubsgesetz sind entsprechend anzuwenden; für Schäden bei der Ausübung ihrer Tätigkeit haften erwerbsfähige Hilfebedürftige nur wie Arbeitnehmerinnen und Arbeitnehmer.</w:t>
            </w:r>
          </w:p>
          <w:p w14:paraId="70E5336C" w14:textId="77777777" w:rsidR="00495997" w:rsidRPr="00495997" w:rsidRDefault="00495997" w:rsidP="00495997">
            <w:pPr>
              <w:spacing w:before="120"/>
              <w:jc w:val="both"/>
              <w:rPr>
                <w:sz w:val="22"/>
                <w:szCs w:val="22"/>
                <w:lang w:eastAsia="ar-SA"/>
              </w:rPr>
            </w:pPr>
          </w:p>
        </w:tc>
      </w:tr>
      <w:tr w:rsidR="00495997" w:rsidRPr="003C08C6" w14:paraId="7CB2065E" w14:textId="77777777" w:rsidTr="001530B6">
        <w:tc>
          <w:tcPr>
            <w:tcW w:w="4644" w:type="dxa"/>
            <w:noWrap/>
          </w:tcPr>
          <w:p w14:paraId="2D400733" w14:textId="77777777" w:rsidR="00495997" w:rsidRPr="003C08C6" w:rsidRDefault="00495997" w:rsidP="00495997">
            <w:pPr>
              <w:spacing w:after="120"/>
              <w:jc w:val="both"/>
              <w:rPr>
                <w:b/>
                <w:sz w:val="22"/>
                <w:szCs w:val="22"/>
              </w:rPr>
            </w:pPr>
            <w:r w:rsidRPr="003C08C6">
              <w:rPr>
                <w:b/>
                <w:sz w:val="22"/>
                <w:szCs w:val="22"/>
              </w:rPr>
              <w:t>Maßnahme:</w:t>
            </w:r>
          </w:p>
        </w:tc>
        <w:bookmarkStart w:id="0" w:name="Dropdown1"/>
        <w:tc>
          <w:tcPr>
            <w:tcW w:w="5634" w:type="dxa"/>
            <w:gridSpan w:val="2"/>
            <w:noWrap/>
          </w:tcPr>
          <w:p w14:paraId="0C60E807" w14:textId="77777777" w:rsidR="00495997" w:rsidRPr="003C08C6" w:rsidRDefault="00D01A50" w:rsidP="00C54E6F">
            <w:pPr>
              <w:spacing w:after="120"/>
              <w:jc w:val="both"/>
              <w:rPr>
                <w:b/>
                <w:sz w:val="22"/>
                <w:szCs w:val="22"/>
              </w:rPr>
            </w:pPr>
            <w:r>
              <w:rPr>
                <w:sz w:val="22"/>
                <w:szCs w:val="22"/>
              </w:rPr>
              <w:fldChar w:fldCharType="begin">
                <w:ffData>
                  <w:name w:val="Dropdown1"/>
                  <w:enabled/>
                  <w:calcOnExit w:val="0"/>
                  <w:ddList>
                    <w:listEntry w:val=" "/>
                    <w:listEntry w:val="KommBe (analog § 16 a SGB II)"/>
                    <w:listEntry w:val="Psychosoziale Betreuung (nach § 16 a SGB II)"/>
                  </w:ddList>
                </w:ffData>
              </w:fldChar>
            </w:r>
            <w:r>
              <w:rPr>
                <w:sz w:val="22"/>
                <w:szCs w:val="22"/>
              </w:rPr>
              <w:instrText xml:space="preserve"> FORMDROPDOWN </w:instrText>
            </w:r>
            <w:r w:rsidR="00A54014">
              <w:rPr>
                <w:sz w:val="22"/>
                <w:szCs w:val="22"/>
              </w:rPr>
            </w:r>
            <w:r w:rsidR="00A54014">
              <w:rPr>
                <w:sz w:val="22"/>
                <w:szCs w:val="22"/>
              </w:rPr>
              <w:fldChar w:fldCharType="separate"/>
            </w:r>
            <w:r>
              <w:rPr>
                <w:sz w:val="22"/>
                <w:szCs w:val="22"/>
              </w:rPr>
              <w:fldChar w:fldCharType="end"/>
            </w:r>
            <w:bookmarkEnd w:id="0"/>
            <w:r w:rsidR="00C54E6F">
              <w:rPr>
                <w:sz w:val="22"/>
                <w:szCs w:val="22"/>
              </w:rPr>
              <w:fldChar w:fldCharType="begin">
                <w:ffData>
                  <w:name w:val=""/>
                  <w:enabled/>
                  <w:calcOnExit w:val="0"/>
                  <w:ddList>
                    <w:listEntry w:val=" "/>
                    <w:listEntry w:val="KommBe (analog § 16 a SGB II)"/>
                    <w:listEntry w:val="Psychosoziale Betreuung (nach § 16 a SGB II)"/>
                  </w:ddList>
                </w:ffData>
              </w:fldChar>
            </w:r>
            <w:r w:rsidR="00C54E6F">
              <w:rPr>
                <w:sz w:val="22"/>
                <w:szCs w:val="22"/>
              </w:rPr>
              <w:instrText xml:space="preserve"> FORMDROPDOWN </w:instrText>
            </w:r>
            <w:r w:rsidR="00A54014">
              <w:rPr>
                <w:sz w:val="22"/>
                <w:szCs w:val="22"/>
              </w:rPr>
            </w:r>
            <w:r w:rsidR="00A54014">
              <w:rPr>
                <w:sz w:val="22"/>
                <w:szCs w:val="22"/>
              </w:rPr>
              <w:fldChar w:fldCharType="separate"/>
            </w:r>
            <w:r w:rsidR="00C54E6F">
              <w:rPr>
                <w:sz w:val="22"/>
                <w:szCs w:val="22"/>
              </w:rPr>
              <w:fldChar w:fldCharType="end"/>
            </w:r>
          </w:p>
        </w:tc>
      </w:tr>
      <w:tr w:rsidR="002E335E" w:rsidRPr="003C08C6" w14:paraId="6B7B673C" w14:textId="77777777" w:rsidTr="001530B6">
        <w:tc>
          <w:tcPr>
            <w:tcW w:w="4644" w:type="dxa"/>
            <w:noWrap/>
          </w:tcPr>
          <w:p w14:paraId="54AB3C55" w14:textId="77777777" w:rsidR="002E335E" w:rsidRPr="003C08C6" w:rsidRDefault="00495997" w:rsidP="00495997">
            <w:pPr>
              <w:spacing w:after="120"/>
              <w:jc w:val="both"/>
              <w:rPr>
                <w:b/>
                <w:sz w:val="22"/>
                <w:szCs w:val="22"/>
              </w:rPr>
            </w:pPr>
            <w:r>
              <w:rPr>
                <w:b/>
                <w:sz w:val="22"/>
                <w:szCs w:val="22"/>
              </w:rPr>
              <w:t>Förderbeginn</w:t>
            </w:r>
            <w:r w:rsidR="002E335E">
              <w:rPr>
                <w:b/>
                <w:sz w:val="22"/>
                <w:szCs w:val="22"/>
              </w:rPr>
              <w:t>:</w:t>
            </w:r>
          </w:p>
        </w:tc>
        <w:tc>
          <w:tcPr>
            <w:tcW w:w="5634" w:type="dxa"/>
            <w:gridSpan w:val="2"/>
            <w:noWrap/>
          </w:tcPr>
          <w:p w14:paraId="48367034" w14:textId="77777777" w:rsidR="002E335E" w:rsidRPr="003C08C6" w:rsidRDefault="002E335E" w:rsidP="00495997">
            <w:pPr>
              <w:spacing w:after="120"/>
              <w:jc w:val="both"/>
              <w:rPr>
                <w:b/>
                <w:sz w:val="22"/>
                <w:szCs w:val="22"/>
              </w:rPr>
            </w:pPr>
            <w:r w:rsidRPr="003C08C6">
              <w:rPr>
                <w:sz w:val="22"/>
                <w:szCs w:val="22"/>
              </w:rPr>
              <w:fldChar w:fldCharType="begin">
                <w:ffData>
                  <w:name w:val="Text27"/>
                  <w:enabled/>
                  <w:calcOnExit w:val="0"/>
                  <w:textInput/>
                </w:ffData>
              </w:fldChar>
            </w:r>
            <w:r w:rsidRPr="003C08C6">
              <w:rPr>
                <w:sz w:val="22"/>
                <w:szCs w:val="22"/>
              </w:rPr>
              <w:instrText xml:space="preserve"> FORMTEXT </w:instrText>
            </w:r>
            <w:r w:rsidRPr="003C08C6">
              <w:rPr>
                <w:sz w:val="22"/>
                <w:szCs w:val="22"/>
              </w:rPr>
            </w:r>
            <w:r w:rsidRPr="003C08C6">
              <w:rPr>
                <w:sz w:val="22"/>
                <w:szCs w:val="22"/>
              </w:rPr>
              <w:fldChar w:fldCharType="separate"/>
            </w:r>
            <w:r w:rsidRPr="003C08C6">
              <w:rPr>
                <w:sz w:val="22"/>
                <w:szCs w:val="22"/>
              </w:rPr>
              <w:t> </w:t>
            </w:r>
            <w:r w:rsidRPr="003C08C6">
              <w:rPr>
                <w:sz w:val="22"/>
                <w:szCs w:val="22"/>
              </w:rPr>
              <w:t> </w:t>
            </w:r>
            <w:r w:rsidRPr="003C08C6">
              <w:rPr>
                <w:sz w:val="22"/>
                <w:szCs w:val="22"/>
              </w:rPr>
              <w:t> </w:t>
            </w:r>
            <w:r w:rsidRPr="003C08C6">
              <w:rPr>
                <w:sz w:val="22"/>
                <w:szCs w:val="22"/>
              </w:rPr>
              <w:t> </w:t>
            </w:r>
            <w:r w:rsidRPr="003C08C6">
              <w:rPr>
                <w:sz w:val="22"/>
                <w:szCs w:val="22"/>
              </w:rPr>
              <w:t> </w:t>
            </w:r>
            <w:r w:rsidRPr="003C08C6">
              <w:rPr>
                <w:sz w:val="22"/>
                <w:szCs w:val="22"/>
              </w:rPr>
              <w:fldChar w:fldCharType="end"/>
            </w:r>
          </w:p>
        </w:tc>
      </w:tr>
      <w:tr w:rsidR="002E335E" w:rsidRPr="003C08C6" w14:paraId="128D3D49" w14:textId="77777777" w:rsidTr="001530B6">
        <w:tc>
          <w:tcPr>
            <w:tcW w:w="4644" w:type="dxa"/>
            <w:noWrap/>
          </w:tcPr>
          <w:p w14:paraId="78345BA9" w14:textId="77777777" w:rsidR="002E335E" w:rsidRPr="003C08C6" w:rsidRDefault="00495997" w:rsidP="00495997">
            <w:pPr>
              <w:spacing w:after="120"/>
              <w:jc w:val="both"/>
              <w:rPr>
                <w:b/>
                <w:sz w:val="22"/>
                <w:szCs w:val="22"/>
              </w:rPr>
            </w:pPr>
            <w:r>
              <w:rPr>
                <w:rFonts w:cs="Times New Roman"/>
                <w:b/>
                <w:sz w:val="22"/>
                <w:szCs w:val="22"/>
              </w:rPr>
              <w:t>Förderdauer</w:t>
            </w:r>
            <w:r w:rsidR="002E335E">
              <w:rPr>
                <w:rFonts w:cs="Times New Roman"/>
                <w:b/>
                <w:sz w:val="22"/>
                <w:szCs w:val="22"/>
              </w:rPr>
              <w:t>:</w:t>
            </w:r>
          </w:p>
        </w:tc>
        <w:tc>
          <w:tcPr>
            <w:tcW w:w="5634" w:type="dxa"/>
            <w:gridSpan w:val="2"/>
            <w:noWrap/>
          </w:tcPr>
          <w:p w14:paraId="0BAD4DC5" w14:textId="77777777" w:rsidR="002E335E" w:rsidRPr="003C08C6" w:rsidRDefault="002E335E" w:rsidP="00495997">
            <w:pPr>
              <w:spacing w:after="120"/>
              <w:jc w:val="both"/>
              <w:rPr>
                <w:b/>
                <w:sz w:val="22"/>
                <w:szCs w:val="22"/>
              </w:rPr>
            </w:pPr>
            <w:r w:rsidRPr="003C08C6">
              <w:rPr>
                <w:sz w:val="22"/>
                <w:szCs w:val="22"/>
              </w:rPr>
              <w:fldChar w:fldCharType="begin">
                <w:ffData>
                  <w:name w:val="Text27"/>
                  <w:enabled/>
                  <w:calcOnExit w:val="0"/>
                  <w:textInput/>
                </w:ffData>
              </w:fldChar>
            </w:r>
            <w:r w:rsidRPr="003C08C6">
              <w:rPr>
                <w:sz w:val="22"/>
                <w:szCs w:val="22"/>
              </w:rPr>
              <w:instrText xml:space="preserve"> FORMTEXT </w:instrText>
            </w:r>
            <w:r w:rsidRPr="003C08C6">
              <w:rPr>
                <w:sz w:val="22"/>
                <w:szCs w:val="22"/>
              </w:rPr>
            </w:r>
            <w:r w:rsidRPr="003C08C6">
              <w:rPr>
                <w:sz w:val="22"/>
                <w:szCs w:val="22"/>
              </w:rPr>
              <w:fldChar w:fldCharType="separate"/>
            </w:r>
            <w:r w:rsidRPr="003C08C6">
              <w:rPr>
                <w:noProof/>
                <w:sz w:val="22"/>
                <w:szCs w:val="22"/>
              </w:rPr>
              <w:t> </w:t>
            </w:r>
            <w:r w:rsidRPr="003C08C6">
              <w:rPr>
                <w:noProof/>
                <w:sz w:val="22"/>
                <w:szCs w:val="22"/>
              </w:rPr>
              <w:t> </w:t>
            </w:r>
            <w:r w:rsidRPr="003C08C6">
              <w:rPr>
                <w:noProof/>
                <w:sz w:val="22"/>
                <w:szCs w:val="22"/>
              </w:rPr>
              <w:t> </w:t>
            </w:r>
            <w:r w:rsidRPr="003C08C6">
              <w:rPr>
                <w:noProof/>
                <w:sz w:val="22"/>
                <w:szCs w:val="22"/>
              </w:rPr>
              <w:t> </w:t>
            </w:r>
            <w:r w:rsidRPr="003C08C6">
              <w:rPr>
                <w:noProof/>
                <w:sz w:val="22"/>
                <w:szCs w:val="22"/>
              </w:rPr>
              <w:t> </w:t>
            </w:r>
            <w:r w:rsidRPr="003C08C6">
              <w:rPr>
                <w:sz w:val="22"/>
                <w:szCs w:val="22"/>
              </w:rPr>
              <w:fldChar w:fldCharType="end"/>
            </w:r>
            <w:r w:rsidR="00495997">
              <w:rPr>
                <w:sz w:val="22"/>
                <w:szCs w:val="22"/>
              </w:rPr>
              <w:t xml:space="preserve"> Monate</w:t>
            </w:r>
          </w:p>
        </w:tc>
      </w:tr>
      <w:tr w:rsidR="002E335E" w:rsidRPr="003C08C6" w14:paraId="33CFCC3B" w14:textId="77777777" w:rsidTr="00495997">
        <w:tc>
          <w:tcPr>
            <w:tcW w:w="7337" w:type="dxa"/>
            <w:gridSpan w:val="2"/>
            <w:noWrap/>
          </w:tcPr>
          <w:p w14:paraId="4F74CE45" w14:textId="77777777" w:rsidR="002E335E" w:rsidRPr="00495997" w:rsidRDefault="00495997" w:rsidP="00495997">
            <w:pPr>
              <w:spacing w:after="120"/>
              <w:rPr>
                <w:b/>
                <w:sz w:val="22"/>
                <w:szCs w:val="22"/>
              </w:rPr>
            </w:pPr>
            <w:r w:rsidRPr="00495997">
              <w:rPr>
                <w:b/>
                <w:sz w:val="22"/>
                <w:szCs w:val="22"/>
              </w:rPr>
              <w:t>Anzahl der Stellen für  Beschäftigungsmöglichkeiten  insgesamt:</w:t>
            </w:r>
          </w:p>
        </w:tc>
        <w:tc>
          <w:tcPr>
            <w:tcW w:w="2941" w:type="dxa"/>
            <w:noWrap/>
          </w:tcPr>
          <w:p w14:paraId="4F1A021C" w14:textId="77777777" w:rsidR="002E335E" w:rsidRPr="003C08C6" w:rsidRDefault="002E335E" w:rsidP="00495997">
            <w:pPr>
              <w:spacing w:after="120"/>
              <w:jc w:val="both"/>
              <w:rPr>
                <w:sz w:val="22"/>
                <w:szCs w:val="22"/>
              </w:rPr>
            </w:pPr>
            <w:r w:rsidRPr="003C08C6">
              <w:rPr>
                <w:sz w:val="22"/>
                <w:szCs w:val="22"/>
              </w:rPr>
              <w:fldChar w:fldCharType="begin">
                <w:ffData>
                  <w:name w:val="Text27"/>
                  <w:enabled/>
                  <w:calcOnExit w:val="0"/>
                  <w:textInput/>
                </w:ffData>
              </w:fldChar>
            </w:r>
            <w:r w:rsidRPr="003C08C6">
              <w:rPr>
                <w:sz w:val="22"/>
                <w:szCs w:val="22"/>
              </w:rPr>
              <w:instrText xml:space="preserve"> FORMTEXT </w:instrText>
            </w:r>
            <w:r w:rsidRPr="003C08C6">
              <w:rPr>
                <w:sz w:val="22"/>
                <w:szCs w:val="22"/>
              </w:rPr>
            </w:r>
            <w:r w:rsidRPr="003C08C6">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3C08C6">
              <w:rPr>
                <w:sz w:val="22"/>
                <w:szCs w:val="22"/>
              </w:rPr>
              <w:fldChar w:fldCharType="end"/>
            </w:r>
          </w:p>
        </w:tc>
      </w:tr>
      <w:tr w:rsidR="002E335E" w:rsidRPr="003C08C6" w14:paraId="1625727E" w14:textId="77777777" w:rsidTr="00495997">
        <w:tc>
          <w:tcPr>
            <w:tcW w:w="7337" w:type="dxa"/>
            <w:gridSpan w:val="2"/>
            <w:noWrap/>
          </w:tcPr>
          <w:p w14:paraId="45DAC807" w14:textId="77777777" w:rsidR="002E335E" w:rsidRPr="00495997" w:rsidRDefault="00495997" w:rsidP="00495997">
            <w:pPr>
              <w:spacing w:after="120"/>
              <w:rPr>
                <w:b/>
                <w:sz w:val="22"/>
                <w:szCs w:val="22"/>
              </w:rPr>
            </w:pPr>
            <w:r w:rsidRPr="00495997">
              <w:rPr>
                <w:b/>
                <w:sz w:val="22"/>
                <w:szCs w:val="22"/>
              </w:rPr>
              <w:t>Wöchentliche Beschäftigungszeit je Beschäftigungsmöglichkeiten:</w:t>
            </w:r>
          </w:p>
        </w:tc>
        <w:tc>
          <w:tcPr>
            <w:tcW w:w="2941" w:type="dxa"/>
            <w:noWrap/>
          </w:tcPr>
          <w:p w14:paraId="75389127" w14:textId="77777777" w:rsidR="002E335E" w:rsidRPr="003C08C6" w:rsidRDefault="002E335E" w:rsidP="00495997">
            <w:pPr>
              <w:spacing w:after="120"/>
              <w:jc w:val="both"/>
              <w:rPr>
                <w:b/>
                <w:sz w:val="22"/>
                <w:szCs w:val="22"/>
              </w:rPr>
            </w:pPr>
            <w:r w:rsidRPr="003C08C6">
              <w:rPr>
                <w:sz w:val="22"/>
                <w:szCs w:val="22"/>
              </w:rPr>
              <w:fldChar w:fldCharType="begin">
                <w:ffData>
                  <w:name w:val="Text27"/>
                  <w:enabled/>
                  <w:calcOnExit w:val="0"/>
                  <w:textInput/>
                </w:ffData>
              </w:fldChar>
            </w:r>
            <w:r w:rsidRPr="003C08C6">
              <w:rPr>
                <w:sz w:val="22"/>
                <w:szCs w:val="22"/>
              </w:rPr>
              <w:instrText xml:space="preserve"> FORMTEXT </w:instrText>
            </w:r>
            <w:r w:rsidRPr="003C08C6">
              <w:rPr>
                <w:sz w:val="22"/>
                <w:szCs w:val="22"/>
              </w:rPr>
            </w:r>
            <w:r w:rsidRPr="003C08C6">
              <w:rPr>
                <w:sz w:val="22"/>
                <w:szCs w:val="22"/>
              </w:rPr>
              <w:fldChar w:fldCharType="separate"/>
            </w:r>
            <w:r w:rsidRPr="003C08C6">
              <w:rPr>
                <w:noProof/>
                <w:sz w:val="22"/>
                <w:szCs w:val="22"/>
              </w:rPr>
              <w:t> </w:t>
            </w:r>
            <w:r w:rsidRPr="003C08C6">
              <w:rPr>
                <w:noProof/>
                <w:sz w:val="22"/>
                <w:szCs w:val="22"/>
              </w:rPr>
              <w:t> </w:t>
            </w:r>
            <w:r w:rsidRPr="003C08C6">
              <w:rPr>
                <w:noProof/>
                <w:sz w:val="22"/>
                <w:szCs w:val="22"/>
              </w:rPr>
              <w:t> </w:t>
            </w:r>
            <w:r w:rsidRPr="003C08C6">
              <w:rPr>
                <w:noProof/>
                <w:sz w:val="22"/>
                <w:szCs w:val="22"/>
              </w:rPr>
              <w:t> </w:t>
            </w:r>
            <w:r w:rsidRPr="003C08C6">
              <w:rPr>
                <w:noProof/>
                <w:sz w:val="22"/>
                <w:szCs w:val="22"/>
              </w:rPr>
              <w:t> </w:t>
            </w:r>
            <w:r w:rsidRPr="003C08C6">
              <w:rPr>
                <w:sz w:val="22"/>
                <w:szCs w:val="22"/>
              </w:rPr>
              <w:fldChar w:fldCharType="end"/>
            </w:r>
          </w:p>
        </w:tc>
      </w:tr>
    </w:tbl>
    <w:p w14:paraId="35A5FFD9" w14:textId="77777777" w:rsidR="00FA3918" w:rsidRDefault="00FA3918" w:rsidP="00991DCC">
      <w:pPr>
        <w:tabs>
          <w:tab w:val="left" w:pos="2410"/>
          <w:tab w:val="left" w:pos="5245"/>
          <w:tab w:val="left" w:pos="7230"/>
        </w:tabs>
        <w:spacing w:before="120"/>
        <w:jc w:val="both"/>
        <w:rPr>
          <w:sz w:val="22"/>
          <w:szCs w:val="22"/>
        </w:rPr>
      </w:pPr>
    </w:p>
    <w:tbl>
      <w:tblPr>
        <w:tblStyle w:val="Tabellenraster"/>
        <w:tblW w:w="0" w:type="auto"/>
        <w:tblInd w:w="142" w:type="dxa"/>
        <w:tblBorders>
          <w:insideH w:val="none" w:sz="0" w:space="0" w:color="auto"/>
          <w:insideV w:val="none" w:sz="0" w:space="0" w:color="auto"/>
        </w:tblBorders>
        <w:tblLayout w:type="fixed"/>
        <w:tblLook w:val="04A0" w:firstRow="1" w:lastRow="0" w:firstColumn="1" w:lastColumn="0" w:noHBand="0" w:noVBand="1"/>
      </w:tblPr>
      <w:tblGrid>
        <w:gridCol w:w="10278"/>
      </w:tblGrid>
      <w:tr w:rsidR="00DB19ED" w:rsidRPr="00495997" w14:paraId="258F8540" w14:textId="77777777" w:rsidTr="00245602">
        <w:tc>
          <w:tcPr>
            <w:tcW w:w="10278" w:type="dxa"/>
            <w:shd w:val="clear" w:color="auto" w:fill="BFBFBF" w:themeFill="background1" w:themeFillShade="BF"/>
          </w:tcPr>
          <w:p w14:paraId="3C550AE3" w14:textId="77777777" w:rsidR="00DB19ED" w:rsidRPr="00495997" w:rsidRDefault="00495997" w:rsidP="00495997">
            <w:pPr>
              <w:rPr>
                <w:b/>
                <w:sz w:val="22"/>
                <w:szCs w:val="22"/>
              </w:rPr>
            </w:pPr>
            <w:r w:rsidRPr="00495997">
              <w:rPr>
                <w:b/>
                <w:color w:val="000000"/>
                <w:sz w:val="22"/>
                <w:szCs w:val="22"/>
                <w:lang w:eastAsia="ar-SA"/>
              </w:rPr>
              <w:t xml:space="preserve">Kurzbezeichnung der Maßnahme zur Schaffung </w:t>
            </w:r>
            <w:r w:rsidRPr="00495997">
              <w:rPr>
                <w:b/>
                <w:sz w:val="22"/>
                <w:szCs w:val="22"/>
                <w:lang w:eastAsia="ar-SA"/>
              </w:rPr>
              <w:t xml:space="preserve">von Beschäftigungsmöglichkeiten </w:t>
            </w:r>
          </w:p>
        </w:tc>
      </w:tr>
      <w:tr w:rsidR="00495997" w14:paraId="73932CE6" w14:textId="77777777" w:rsidTr="00495997">
        <w:tc>
          <w:tcPr>
            <w:tcW w:w="10278" w:type="dxa"/>
          </w:tcPr>
          <w:p w14:paraId="0DF7B97A" w14:textId="77777777" w:rsidR="00495997" w:rsidRPr="00165B14" w:rsidRDefault="00495997" w:rsidP="000310BB">
            <w:pPr>
              <w:spacing w:before="120" w:after="120"/>
              <w:jc w:val="both"/>
              <w:rPr>
                <w:sz w:val="22"/>
                <w:szCs w:val="22"/>
              </w:rPr>
            </w:pPr>
            <w:r w:rsidRPr="00165B14">
              <w:rPr>
                <w:sz w:val="22"/>
                <w:szCs w:val="22"/>
              </w:rPr>
              <w:fldChar w:fldCharType="begin">
                <w:ffData>
                  <w:name w:val="Text27"/>
                  <w:enabled/>
                  <w:calcOnExit w:val="0"/>
                  <w:textInput/>
                </w:ffData>
              </w:fldChar>
            </w:r>
            <w:r w:rsidRPr="00165B14">
              <w:rPr>
                <w:sz w:val="22"/>
                <w:szCs w:val="22"/>
              </w:rPr>
              <w:instrText xml:space="preserve"> FORMTEXT </w:instrText>
            </w:r>
            <w:r w:rsidRPr="00165B14">
              <w:rPr>
                <w:sz w:val="22"/>
                <w:szCs w:val="22"/>
              </w:rPr>
            </w:r>
            <w:r w:rsidRPr="00165B14">
              <w:rPr>
                <w:sz w:val="22"/>
                <w:szCs w:val="22"/>
              </w:rPr>
              <w:fldChar w:fldCharType="separate"/>
            </w:r>
            <w:r w:rsidRPr="00165B14">
              <w:rPr>
                <w:sz w:val="22"/>
                <w:szCs w:val="22"/>
              </w:rPr>
              <w:t> </w:t>
            </w:r>
            <w:r w:rsidRPr="00165B14">
              <w:rPr>
                <w:sz w:val="22"/>
                <w:szCs w:val="22"/>
              </w:rPr>
              <w:t> </w:t>
            </w:r>
            <w:r w:rsidRPr="00165B14">
              <w:rPr>
                <w:sz w:val="22"/>
                <w:szCs w:val="22"/>
              </w:rPr>
              <w:t> </w:t>
            </w:r>
            <w:r w:rsidRPr="00165B14">
              <w:rPr>
                <w:sz w:val="22"/>
                <w:szCs w:val="22"/>
              </w:rPr>
              <w:t> </w:t>
            </w:r>
            <w:r w:rsidRPr="00165B14">
              <w:rPr>
                <w:sz w:val="22"/>
                <w:szCs w:val="22"/>
              </w:rPr>
              <w:t> </w:t>
            </w:r>
            <w:r w:rsidRPr="00165B14">
              <w:rPr>
                <w:sz w:val="22"/>
                <w:szCs w:val="22"/>
              </w:rPr>
              <w:fldChar w:fldCharType="end"/>
            </w:r>
          </w:p>
        </w:tc>
      </w:tr>
    </w:tbl>
    <w:p w14:paraId="702E5A81" w14:textId="77777777" w:rsidR="00991DCC" w:rsidRDefault="00991DCC" w:rsidP="00991DCC">
      <w:pPr>
        <w:spacing w:after="120"/>
        <w:rPr>
          <w:b/>
          <w:sz w:val="22"/>
          <w:szCs w:val="22"/>
        </w:rPr>
      </w:pPr>
    </w:p>
    <w:tbl>
      <w:tblPr>
        <w:tblStyle w:val="Tabellenraster"/>
        <w:tblW w:w="0" w:type="auto"/>
        <w:tblInd w:w="142" w:type="dxa"/>
        <w:tblBorders>
          <w:insideH w:val="none" w:sz="0" w:space="0" w:color="auto"/>
          <w:insideV w:val="none" w:sz="0" w:space="0" w:color="auto"/>
        </w:tblBorders>
        <w:tblLayout w:type="fixed"/>
        <w:tblLook w:val="04A0" w:firstRow="1" w:lastRow="0" w:firstColumn="1" w:lastColumn="0" w:noHBand="0" w:noVBand="1"/>
      </w:tblPr>
      <w:tblGrid>
        <w:gridCol w:w="10278"/>
      </w:tblGrid>
      <w:tr w:rsidR="00DB19ED" w:rsidRPr="00495997" w14:paraId="32D604DC" w14:textId="77777777" w:rsidTr="00245602">
        <w:tc>
          <w:tcPr>
            <w:tcW w:w="10278" w:type="dxa"/>
            <w:shd w:val="clear" w:color="auto" w:fill="BFBFBF" w:themeFill="background1" w:themeFillShade="BF"/>
          </w:tcPr>
          <w:p w14:paraId="3D52F6E2" w14:textId="77777777" w:rsidR="00DB19ED" w:rsidRPr="00495997" w:rsidRDefault="00495997" w:rsidP="000310BB">
            <w:pPr>
              <w:jc w:val="both"/>
              <w:rPr>
                <w:b/>
                <w:sz w:val="22"/>
                <w:szCs w:val="22"/>
              </w:rPr>
            </w:pPr>
            <w:r w:rsidRPr="00495997">
              <w:rPr>
                <w:b/>
                <w:sz w:val="22"/>
                <w:szCs w:val="22"/>
              </w:rPr>
              <w:t>Ausführliche Beschreibung der Beschäftigungsmöglichkeiten</w:t>
            </w:r>
          </w:p>
        </w:tc>
      </w:tr>
      <w:tr w:rsidR="00DB19ED" w:rsidRPr="004913D9" w14:paraId="263E3F16" w14:textId="77777777" w:rsidTr="00245602">
        <w:tc>
          <w:tcPr>
            <w:tcW w:w="10278" w:type="dxa"/>
          </w:tcPr>
          <w:p w14:paraId="57852DB5" w14:textId="77777777" w:rsidR="004913D9" w:rsidRPr="004913D9" w:rsidRDefault="004913D9" w:rsidP="004913D9">
            <w:pPr>
              <w:rPr>
                <w:sz w:val="22"/>
                <w:szCs w:val="22"/>
                <w:lang w:eastAsia="ar-SA"/>
              </w:rPr>
            </w:pPr>
          </w:p>
          <w:p w14:paraId="2B376507" w14:textId="77777777" w:rsidR="004913D9" w:rsidRPr="004913D9" w:rsidRDefault="004913D9" w:rsidP="004913D9">
            <w:pPr>
              <w:rPr>
                <w:b/>
                <w:sz w:val="22"/>
                <w:szCs w:val="22"/>
              </w:rPr>
            </w:pPr>
            <w:r w:rsidRPr="004913D9">
              <w:rPr>
                <w:b/>
                <w:sz w:val="22"/>
                <w:szCs w:val="22"/>
              </w:rPr>
              <w:t>Bitte Vordruck „Einsatzstellenbeschreibung“ verwenden</w:t>
            </w:r>
          </w:p>
          <w:p w14:paraId="072B8315" w14:textId="77777777" w:rsidR="004913D9" w:rsidRPr="004913D9" w:rsidRDefault="004913D9" w:rsidP="004913D9">
            <w:pPr>
              <w:rPr>
                <w:sz w:val="22"/>
                <w:szCs w:val="22"/>
                <w:lang w:eastAsia="ar-SA"/>
              </w:rPr>
            </w:pPr>
          </w:p>
          <w:p w14:paraId="2B505F53" w14:textId="77777777" w:rsidR="004913D9" w:rsidRPr="004913D9" w:rsidRDefault="004913D9" w:rsidP="004913D9">
            <w:pPr>
              <w:rPr>
                <w:sz w:val="22"/>
                <w:szCs w:val="22"/>
                <w:lang w:eastAsia="ar-SA"/>
              </w:rPr>
            </w:pPr>
            <w:r w:rsidRPr="004913D9">
              <w:rPr>
                <w:sz w:val="22"/>
                <w:szCs w:val="22"/>
                <w:lang w:eastAsia="ar-SA"/>
              </w:rPr>
              <w:t xml:space="preserve">Insbesondere bitte Angaben / Erläuterungen zu folgenden Kriterien: </w:t>
            </w:r>
          </w:p>
          <w:p w14:paraId="4565AA73" w14:textId="77777777" w:rsidR="004913D9" w:rsidRPr="004913D9" w:rsidRDefault="004913D9" w:rsidP="004913D9">
            <w:pPr>
              <w:numPr>
                <w:ilvl w:val="0"/>
                <w:numId w:val="10"/>
              </w:numPr>
              <w:tabs>
                <w:tab w:val="clear" w:pos="1080"/>
                <w:tab w:val="num" w:pos="425"/>
              </w:tabs>
              <w:ind w:hanging="1080"/>
              <w:rPr>
                <w:color w:val="000000"/>
                <w:sz w:val="22"/>
                <w:szCs w:val="22"/>
                <w:lang w:eastAsia="ar-SA"/>
              </w:rPr>
            </w:pPr>
            <w:r w:rsidRPr="004913D9">
              <w:rPr>
                <w:color w:val="000000"/>
                <w:sz w:val="22"/>
                <w:szCs w:val="22"/>
                <w:lang w:eastAsia="ar-SA"/>
              </w:rPr>
              <w:t>Tätigkeitsbeschreibung (Arbeitsinhalte, Einsatzorte, Arbeitszeit)</w:t>
            </w:r>
          </w:p>
          <w:p w14:paraId="6848D990" w14:textId="77777777" w:rsidR="004913D9" w:rsidRPr="004913D9" w:rsidRDefault="004913D9" w:rsidP="004913D9">
            <w:pPr>
              <w:numPr>
                <w:ilvl w:val="0"/>
                <w:numId w:val="10"/>
              </w:numPr>
              <w:tabs>
                <w:tab w:val="clear" w:pos="1080"/>
                <w:tab w:val="num" w:pos="425"/>
              </w:tabs>
              <w:ind w:hanging="1080"/>
              <w:rPr>
                <w:color w:val="000000"/>
                <w:sz w:val="22"/>
                <w:szCs w:val="22"/>
                <w:lang w:eastAsia="ar-SA"/>
              </w:rPr>
            </w:pPr>
            <w:r w:rsidRPr="004913D9">
              <w:rPr>
                <w:color w:val="000000"/>
                <w:sz w:val="22"/>
                <w:szCs w:val="22"/>
                <w:lang w:eastAsia="ar-SA"/>
              </w:rPr>
              <w:t>Platzzahl</w:t>
            </w:r>
          </w:p>
          <w:p w14:paraId="4DCF56B5" w14:textId="77777777" w:rsidR="00DB19ED" w:rsidRPr="004913D9" w:rsidRDefault="004913D9" w:rsidP="004913D9">
            <w:pPr>
              <w:numPr>
                <w:ilvl w:val="0"/>
                <w:numId w:val="10"/>
              </w:numPr>
              <w:tabs>
                <w:tab w:val="clear" w:pos="1080"/>
                <w:tab w:val="num" w:pos="425"/>
              </w:tabs>
              <w:spacing w:after="120"/>
              <w:ind w:left="1077" w:hanging="1077"/>
              <w:rPr>
                <w:color w:val="000000"/>
                <w:sz w:val="22"/>
                <w:szCs w:val="22"/>
                <w:lang w:eastAsia="ar-SA"/>
              </w:rPr>
            </w:pPr>
            <w:r w:rsidRPr="004913D9">
              <w:rPr>
                <w:color w:val="000000"/>
                <w:sz w:val="22"/>
                <w:szCs w:val="22"/>
                <w:lang w:eastAsia="ar-SA"/>
              </w:rPr>
              <w:t xml:space="preserve">Begründung </w:t>
            </w:r>
            <w:r w:rsidRPr="004913D9">
              <w:rPr>
                <w:sz w:val="22"/>
                <w:szCs w:val="22"/>
                <w:lang w:eastAsia="ar-SA"/>
              </w:rPr>
              <w:t>des öffentlichen Interesses</w:t>
            </w:r>
            <w:r w:rsidRPr="004913D9">
              <w:rPr>
                <w:color w:val="000000"/>
                <w:sz w:val="22"/>
                <w:szCs w:val="22"/>
                <w:lang w:eastAsia="ar-SA"/>
              </w:rPr>
              <w:t xml:space="preserve">, der Zusätzlichkeit und </w:t>
            </w:r>
            <w:r w:rsidRPr="004913D9">
              <w:rPr>
                <w:sz w:val="22"/>
                <w:szCs w:val="22"/>
                <w:lang w:eastAsia="ar-SA"/>
              </w:rPr>
              <w:t>der Wettbewerbsneutralität</w:t>
            </w:r>
          </w:p>
        </w:tc>
      </w:tr>
    </w:tbl>
    <w:p w14:paraId="3D0706F5" w14:textId="77777777" w:rsidR="00991DCC" w:rsidRDefault="00991DCC" w:rsidP="00991DCC">
      <w:pPr>
        <w:spacing w:after="120"/>
        <w:rPr>
          <w:sz w:val="22"/>
          <w:szCs w:val="22"/>
        </w:rPr>
      </w:pPr>
    </w:p>
    <w:tbl>
      <w:tblPr>
        <w:tblStyle w:val="Tabellenraster"/>
        <w:tblW w:w="0" w:type="auto"/>
        <w:tblInd w:w="142" w:type="dxa"/>
        <w:tblBorders>
          <w:insideH w:val="none" w:sz="0" w:space="0" w:color="auto"/>
          <w:insideV w:val="none" w:sz="0" w:space="0" w:color="auto"/>
        </w:tblBorders>
        <w:tblLayout w:type="fixed"/>
        <w:tblLook w:val="04A0" w:firstRow="1" w:lastRow="0" w:firstColumn="1" w:lastColumn="0" w:noHBand="0" w:noVBand="1"/>
      </w:tblPr>
      <w:tblGrid>
        <w:gridCol w:w="10278"/>
      </w:tblGrid>
      <w:tr w:rsidR="00DB19ED" w:rsidRPr="004913D9" w14:paraId="6CEA65D8" w14:textId="77777777" w:rsidTr="00245602">
        <w:tc>
          <w:tcPr>
            <w:tcW w:w="10278" w:type="dxa"/>
            <w:shd w:val="clear" w:color="auto" w:fill="BFBFBF" w:themeFill="background1" w:themeFillShade="BF"/>
          </w:tcPr>
          <w:p w14:paraId="51A2C848" w14:textId="77777777" w:rsidR="00DB19ED" w:rsidRPr="004913D9" w:rsidRDefault="004913D9" w:rsidP="004913D9">
            <w:pPr>
              <w:rPr>
                <w:b/>
                <w:color w:val="000000"/>
                <w:sz w:val="22"/>
                <w:szCs w:val="22"/>
                <w:lang w:eastAsia="ar-SA"/>
              </w:rPr>
            </w:pPr>
            <w:r w:rsidRPr="004913D9">
              <w:rPr>
                <w:b/>
                <w:color w:val="000000"/>
                <w:sz w:val="22"/>
                <w:szCs w:val="22"/>
                <w:lang w:eastAsia="ar-SA"/>
              </w:rPr>
              <w:t>Darstellung des Maßnahmekonzeptes und seiner Besonderheiten</w:t>
            </w:r>
          </w:p>
        </w:tc>
      </w:tr>
      <w:tr w:rsidR="00DB19ED" w:rsidRPr="004913D9" w14:paraId="5E48C827" w14:textId="77777777" w:rsidTr="00245602">
        <w:tc>
          <w:tcPr>
            <w:tcW w:w="10278" w:type="dxa"/>
          </w:tcPr>
          <w:p w14:paraId="7751FAB0" w14:textId="77777777" w:rsidR="004913D9" w:rsidRPr="004913D9" w:rsidRDefault="004913D9" w:rsidP="004913D9">
            <w:pPr>
              <w:numPr>
                <w:ilvl w:val="0"/>
                <w:numId w:val="11"/>
              </w:numPr>
              <w:tabs>
                <w:tab w:val="clear" w:pos="1080"/>
              </w:tabs>
              <w:suppressAutoHyphens w:val="0"/>
              <w:autoSpaceDE w:val="0"/>
              <w:autoSpaceDN w:val="0"/>
              <w:adjustRightInd w:val="0"/>
              <w:spacing w:before="120"/>
              <w:ind w:left="425" w:hanging="357"/>
              <w:jc w:val="both"/>
              <w:rPr>
                <w:color w:val="000000"/>
                <w:sz w:val="22"/>
                <w:szCs w:val="22"/>
                <w:lang w:eastAsia="ar-SA"/>
              </w:rPr>
            </w:pPr>
            <w:r w:rsidRPr="004913D9">
              <w:rPr>
                <w:color w:val="000000"/>
                <w:sz w:val="22"/>
                <w:szCs w:val="22"/>
                <w:lang w:eastAsia="ar-SA"/>
              </w:rPr>
              <w:t>Fachliche Qualität der Maßnahme</w:t>
            </w:r>
          </w:p>
          <w:p w14:paraId="1F0B2F72" w14:textId="77777777" w:rsidR="004913D9" w:rsidRPr="004913D9" w:rsidRDefault="004913D9" w:rsidP="004913D9">
            <w:pPr>
              <w:numPr>
                <w:ilvl w:val="0"/>
                <w:numId w:val="11"/>
              </w:numPr>
              <w:tabs>
                <w:tab w:val="clear" w:pos="1080"/>
              </w:tabs>
              <w:autoSpaceDE w:val="0"/>
              <w:autoSpaceDN w:val="0"/>
              <w:adjustRightInd w:val="0"/>
              <w:ind w:left="425"/>
              <w:jc w:val="both"/>
              <w:rPr>
                <w:color w:val="000000"/>
                <w:sz w:val="22"/>
                <w:szCs w:val="22"/>
                <w:lang w:eastAsia="ar-SA"/>
              </w:rPr>
            </w:pPr>
            <w:r w:rsidRPr="004913D9">
              <w:rPr>
                <w:color w:val="000000"/>
                <w:sz w:val="22"/>
                <w:szCs w:val="22"/>
                <w:lang w:eastAsia="ar-SA"/>
              </w:rPr>
              <w:t>Zuschnitt auf die Zielgruppe (3. Arbeitsmarkt)</w:t>
            </w:r>
          </w:p>
          <w:p w14:paraId="0B27E57C" w14:textId="77777777" w:rsidR="004913D9" w:rsidRPr="004913D9" w:rsidRDefault="004913D9" w:rsidP="004913D9">
            <w:pPr>
              <w:numPr>
                <w:ilvl w:val="0"/>
                <w:numId w:val="11"/>
              </w:numPr>
              <w:tabs>
                <w:tab w:val="clear" w:pos="1080"/>
              </w:tabs>
              <w:autoSpaceDE w:val="0"/>
              <w:autoSpaceDN w:val="0"/>
              <w:adjustRightInd w:val="0"/>
              <w:ind w:left="425"/>
              <w:jc w:val="both"/>
              <w:rPr>
                <w:color w:val="000000"/>
                <w:sz w:val="22"/>
                <w:szCs w:val="22"/>
                <w:lang w:eastAsia="ar-SA"/>
              </w:rPr>
            </w:pPr>
            <w:r w:rsidRPr="004913D9">
              <w:rPr>
                <w:color w:val="000000"/>
                <w:sz w:val="22"/>
                <w:szCs w:val="22"/>
                <w:lang w:eastAsia="ar-SA"/>
              </w:rPr>
              <w:t>Übergangsmöglichkeiten zum 1. und 2. Arbeitsmarkt</w:t>
            </w:r>
          </w:p>
          <w:p w14:paraId="149B7AF3" w14:textId="77777777" w:rsidR="004913D9" w:rsidRPr="004913D9" w:rsidRDefault="004913D9" w:rsidP="004913D9">
            <w:pPr>
              <w:numPr>
                <w:ilvl w:val="0"/>
                <w:numId w:val="11"/>
              </w:numPr>
              <w:tabs>
                <w:tab w:val="clear" w:pos="1080"/>
              </w:tabs>
              <w:autoSpaceDE w:val="0"/>
              <w:autoSpaceDN w:val="0"/>
              <w:adjustRightInd w:val="0"/>
              <w:ind w:left="425"/>
              <w:jc w:val="both"/>
              <w:rPr>
                <w:color w:val="000000"/>
                <w:sz w:val="22"/>
                <w:szCs w:val="22"/>
                <w:lang w:eastAsia="ar-SA"/>
              </w:rPr>
            </w:pPr>
            <w:r w:rsidRPr="004913D9">
              <w:rPr>
                <w:color w:val="000000"/>
                <w:sz w:val="22"/>
                <w:szCs w:val="22"/>
                <w:lang w:eastAsia="ar-SA"/>
              </w:rPr>
              <w:t>Abgrenzung zum 2. Arbeitsmarkt</w:t>
            </w:r>
          </w:p>
          <w:p w14:paraId="2BC878E5" w14:textId="77777777" w:rsidR="004913D9" w:rsidRPr="004913D9" w:rsidRDefault="004913D9" w:rsidP="004913D9">
            <w:pPr>
              <w:numPr>
                <w:ilvl w:val="0"/>
                <w:numId w:val="11"/>
              </w:numPr>
              <w:tabs>
                <w:tab w:val="clear" w:pos="1080"/>
              </w:tabs>
              <w:autoSpaceDE w:val="0"/>
              <w:autoSpaceDN w:val="0"/>
              <w:adjustRightInd w:val="0"/>
              <w:ind w:left="425"/>
              <w:jc w:val="both"/>
              <w:rPr>
                <w:color w:val="000000"/>
                <w:sz w:val="22"/>
                <w:szCs w:val="22"/>
                <w:lang w:eastAsia="ar-SA"/>
              </w:rPr>
            </w:pPr>
            <w:r w:rsidRPr="004913D9">
              <w:rPr>
                <w:color w:val="000000"/>
                <w:sz w:val="22"/>
                <w:szCs w:val="22"/>
                <w:lang w:eastAsia="ar-SA"/>
              </w:rPr>
              <w:t>Erfahrung des Trägers mit der Zielgruppe</w:t>
            </w:r>
          </w:p>
          <w:p w14:paraId="44D2C102" w14:textId="77777777" w:rsidR="004913D9" w:rsidRPr="004913D9" w:rsidRDefault="004913D9" w:rsidP="004913D9">
            <w:pPr>
              <w:numPr>
                <w:ilvl w:val="0"/>
                <w:numId w:val="11"/>
              </w:numPr>
              <w:tabs>
                <w:tab w:val="clear" w:pos="1080"/>
              </w:tabs>
              <w:autoSpaceDE w:val="0"/>
              <w:autoSpaceDN w:val="0"/>
              <w:adjustRightInd w:val="0"/>
              <w:ind w:left="425"/>
              <w:jc w:val="both"/>
              <w:rPr>
                <w:color w:val="000000"/>
                <w:sz w:val="22"/>
                <w:szCs w:val="22"/>
                <w:lang w:eastAsia="ar-SA"/>
              </w:rPr>
            </w:pPr>
            <w:r w:rsidRPr="004913D9">
              <w:rPr>
                <w:color w:val="000000"/>
                <w:sz w:val="22"/>
                <w:szCs w:val="22"/>
                <w:lang w:eastAsia="ar-SA"/>
              </w:rPr>
              <w:t>Regionale Vernetzung des Trägers</w:t>
            </w:r>
          </w:p>
          <w:p w14:paraId="64433F11" w14:textId="77777777" w:rsidR="004913D9" w:rsidRPr="004913D9" w:rsidRDefault="004913D9" w:rsidP="004913D9">
            <w:pPr>
              <w:numPr>
                <w:ilvl w:val="0"/>
                <w:numId w:val="11"/>
              </w:numPr>
              <w:tabs>
                <w:tab w:val="clear" w:pos="1080"/>
              </w:tabs>
              <w:autoSpaceDE w:val="0"/>
              <w:autoSpaceDN w:val="0"/>
              <w:adjustRightInd w:val="0"/>
              <w:ind w:left="425"/>
              <w:jc w:val="both"/>
              <w:rPr>
                <w:color w:val="000000"/>
                <w:sz w:val="22"/>
                <w:szCs w:val="22"/>
                <w:lang w:eastAsia="ar-SA"/>
              </w:rPr>
            </w:pPr>
            <w:r w:rsidRPr="004913D9">
              <w:rPr>
                <w:color w:val="000000"/>
                <w:sz w:val="22"/>
                <w:szCs w:val="22"/>
                <w:lang w:eastAsia="ar-SA"/>
              </w:rPr>
              <w:t>Eignung der Einsatzstellen für die Zielgruppe</w:t>
            </w:r>
          </w:p>
          <w:p w14:paraId="02D76B1C" w14:textId="77777777" w:rsidR="004913D9" w:rsidRPr="004913D9" w:rsidRDefault="004913D9" w:rsidP="004913D9">
            <w:pPr>
              <w:numPr>
                <w:ilvl w:val="0"/>
                <w:numId w:val="11"/>
              </w:numPr>
              <w:tabs>
                <w:tab w:val="clear" w:pos="1080"/>
              </w:tabs>
              <w:autoSpaceDE w:val="0"/>
              <w:autoSpaceDN w:val="0"/>
              <w:adjustRightInd w:val="0"/>
              <w:ind w:left="425"/>
              <w:jc w:val="both"/>
              <w:rPr>
                <w:color w:val="000000"/>
                <w:sz w:val="22"/>
                <w:szCs w:val="22"/>
                <w:lang w:eastAsia="ar-SA"/>
              </w:rPr>
            </w:pPr>
            <w:r w:rsidRPr="004913D9">
              <w:rPr>
                <w:color w:val="000000"/>
                <w:sz w:val="22"/>
                <w:szCs w:val="22"/>
                <w:lang w:eastAsia="ar-SA"/>
              </w:rPr>
              <w:t>Berücksichtigung der Chancengleichheit für Frauen und Männer</w:t>
            </w:r>
          </w:p>
          <w:p w14:paraId="1D34D549" w14:textId="77777777" w:rsidR="004913D9" w:rsidRPr="004913D9" w:rsidRDefault="004913D9" w:rsidP="004913D9">
            <w:pPr>
              <w:numPr>
                <w:ilvl w:val="0"/>
                <w:numId w:val="11"/>
              </w:numPr>
              <w:tabs>
                <w:tab w:val="clear" w:pos="1080"/>
              </w:tabs>
              <w:ind w:left="425"/>
              <w:rPr>
                <w:sz w:val="22"/>
                <w:szCs w:val="22"/>
                <w:lang w:eastAsia="ar-SA"/>
              </w:rPr>
            </w:pPr>
            <w:r w:rsidRPr="004913D9">
              <w:rPr>
                <w:color w:val="000000"/>
                <w:sz w:val="22"/>
                <w:szCs w:val="22"/>
                <w:lang w:eastAsia="ar-SA"/>
              </w:rPr>
              <w:t>Wettbewerbsneutralität</w:t>
            </w:r>
          </w:p>
          <w:p w14:paraId="0EE70946" w14:textId="77777777" w:rsidR="004913D9" w:rsidRPr="004913D9" w:rsidRDefault="004913D9" w:rsidP="004913D9">
            <w:pPr>
              <w:ind w:left="425"/>
              <w:rPr>
                <w:sz w:val="22"/>
                <w:szCs w:val="22"/>
                <w:lang w:eastAsia="ar-SA"/>
              </w:rPr>
            </w:pPr>
          </w:p>
          <w:p w14:paraId="505B6BF0" w14:textId="77777777" w:rsidR="00DB19ED" w:rsidRPr="004913D9" w:rsidRDefault="00DB19ED" w:rsidP="000310BB">
            <w:pPr>
              <w:spacing w:before="120" w:after="120"/>
              <w:jc w:val="both"/>
              <w:rPr>
                <w:b/>
                <w:sz w:val="22"/>
                <w:szCs w:val="22"/>
              </w:rPr>
            </w:pPr>
            <w:r w:rsidRPr="004913D9">
              <w:rPr>
                <w:sz w:val="22"/>
                <w:szCs w:val="22"/>
              </w:rPr>
              <w:fldChar w:fldCharType="begin">
                <w:ffData>
                  <w:name w:val="Text27"/>
                  <w:enabled/>
                  <w:calcOnExit w:val="0"/>
                  <w:textInput/>
                </w:ffData>
              </w:fldChar>
            </w:r>
            <w:r w:rsidRPr="004913D9">
              <w:rPr>
                <w:sz w:val="22"/>
                <w:szCs w:val="22"/>
              </w:rPr>
              <w:instrText xml:space="preserve"> FORMTEXT </w:instrText>
            </w:r>
            <w:r w:rsidRPr="004913D9">
              <w:rPr>
                <w:sz w:val="22"/>
                <w:szCs w:val="22"/>
              </w:rPr>
            </w:r>
            <w:r w:rsidRPr="004913D9">
              <w:rPr>
                <w:sz w:val="22"/>
                <w:szCs w:val="22"/>
              </w:rPr>
              <w:fldChar w:fldCharType="separate"/>
            </w:r>
            <w:r w:rsidRPr="004913D9">
              <w:rPr>
                <w:noProof/>
                <w:sz w:val="22"/>
                <w:szCs w:val="22"/>
              </w:rPr>
              <w:t> </w:t>
            </w:r>
            <w:r w:rsidRPr="004913D9">
              <w:rPr>
                <w:noProof/>
                <w:sz w:val="22"/>
                <w:szCs w:val="22"/>
              </w:rPr>
              <w:t> </w:t>
            </w:r>
            <w:r w:rsidRPr="004913D9">
              <w:rPr>
                <w:noProof/>
                <w:sz w:val="22"/>
                <w:szCs w:val="22"/>
              </w:rPr>
              <w:t> </w:t>
            </w:r>
            <w:r w:rsidRPr="004913D9">
              <w:rPr>
                <w:noProof/>
                <w:sz w:val="22"/>
                <w:szCs w:val="22"/>
              </w:rPr>
              <w:t> </w:t>
            </w:r>
            <w:r w:rsidRPr="004913D9">
              <w:rPr>
                <w:noProof/>
                <w:sz w:val="22"/>
                <w:szCs w:val="22"/>
              </w:rPr>
              <w:t> </w:t>
            </w:r>
            <w:r w:rsidRPr="004913D9">
              <w:rPr>
                <w:sz w:val="22"/>
                <w:szCs w:val="22"/>
              </w:rPr>
              <w:fldChar w:fldCharType="end"/>
            </w:r>
          </w:p>
        </w:tc>
      </w:tr>
    </w:tbl>
    <w:p w14:paraId="29336493" w14:textId="77777777" w:rsidR="00991DCC" w:rsidRDefault="00991DCC" w:rsidP="00991DCC">
      <w:pPr>
        <w:spacing w:after="120"/>
        <w:rPr>
          <w:sz w:val="22"/>
          <w:szCs w:val="22"/>
        </w:rPr>
      </w:pPr>
    </w:p>
    <w:tbl>
      <w:tblPr>
        <w:tblStyle w:val="Tabellenraster"/>
        <w:tblW w:w="0" w:type="auto"/>
        <w:tblInd w:w="142" w:type="dxa"/>
        <w:tblBorders>
          <w:insideH w:val="none" w:sz="0" w:space="0" w:color="auto"/>
          <w:insideV w:val="none" w:sz="0" w:space="0" w:color="auto"/>
        </w:tblBorders>
        <w:tblLayout w:type="fixed"/>
        <w:tblLook w:val="04A0" w:firstRow="1" w:lastRow="0" w:firstColumn="1" w:lastColumn="0" w:noHBand="0" w:noVBand="1"/>
      </w:tblPr>
      <w:tblGrid>
        <w:gridCol w:w="10278"/>
      </w:tblGrid>
      <w:tr w:rsidR="00DB19ED" w:rsidRPr="004913D9" w14:paraId="06E00508" w14:textId="77777777" w:rsidTr="00245602">
        <w:tc>
          <w:tcPr>
            <w:tcW w:w="10278" w:type="dxa"/>
            <w:shd w:val="clear" w:color="auto" w:fill="BFBFBF" w:themeFill="background1" w:themeFillShade="BF"/>
          </w:tcPr>
          <w:p w14:paraId="33A61E2A" w14:textId="77777777" w:rsidR="00DB19ED" w:rsidRPr="004913D9" w:rsidRDefault="004913D9" w:rsidP="004913D9">
            <w:pPr>
              <w:rPr>
                <w:b/>
                <w:color w:val="000000"/>
                <w:sz w:val="22"/>
                <w:szCs w:val="22"/>
                <w:lang w:eastAsia="ar-SA"/>
              </w:rPr>
            </w:pPr>
            <w:r w:rsidRPr="004913D9">
              <w:rPr>
                <w:b/>
                <w:color w:val="000000"/>
                <w:sz w:val="22"/>
                <w:szCs w:val="22"/>
                <w:lang w:eastAsia="ar-SA"/>
              </w:rPr>
              <w:t xml:space="preserve">Ich stelle sicher, dass </w:t>
            </w:r>
          </w:p>
        </w:tc>
      </w:tr>
      <w:tr w:rsidR="00DB19ED" w:rsidRPr="004913D9" w14:paraId="059E8E38" w14:textId="77777777" w:rsidTr="00245602">
        <w:tc>
          <w:tcPr>
            <w:tcW w:w="10278" w:type="dxa"/>
          </w:tcPr>
          <w:p w14:paraId="5B2DBA3A" w14:textId="77777777" w:rsidR="004913D9" w:rsidRPr="004913D9" w:rsidRDefault="004913D9" w:rsidP="004913D9">
            <w:pPr>
              <w:numPr>
                <w:ilvl w:val="0"/>
                <w:numId w:val="12"/>
              </w:numPr>
              <w:tabs>
                <w:tab w:val="clear" w:pos="1080"/>
              </w:tabs>
              <w:spacing w:before="120"/>
              <w:ind w:left="425" w:hanging="425"/>
              <w:jc w:val="both"/>
              <w:rPr>
                <w:color w:val="000000"/>
                <w:sz w:val="22"/>
                <w:szCs w:val="22"/>
                <w:lang w:eastAsia="ar-SA"/>
              </w:rPr>
            </w:pPr>
            <w:r w:rsidRPr="004913D9">
              <w:rPr>
                <w:color w:val="000000"/>
                <w:sz w:val="22"/>
                <w:szCs w:val="22"/>
                <w:lang w:eastAsia="ar-SA"/>
              </w:rPr>
              <w:t xml:space="preserve">die beantragte Maßnahme gesetzeskonform und ordnungsgemäß durchgeführt wird. </w:t>
            </w:r>
          </w:p>
          <w:p w14:paraId="044E375D" w14:textId="77777777" w:rsidR="004913D9" w:rsidRPr="004913D9" w:rsidRDefault="004913D9" w:rsidP="004913D9">
            <w:pPr>
              <w:numPr>
                <w:ilvl w:val="0"/>
                <w:numId w:val="12"/>
              </w:numPr>
              <w:tabs>
                <w:tab w:val="clear" w:pos="1080"/>
              </w:tabs>
              <w:ind w:left="425" w:hanging="425"/>
              <w:jc w:val="both"/>
              <w:rPr>
                <w:color w:val="000000"/>
                <w:sz w:val="22"/>
                <w:szCs w:val="22"/>
                <w:lang w:eastAsia="ar-SA"/>
              </w:rPr>
            </w:pPr>
            <w:r w:rsidRPr="004913D9">
              <w:rPr>
                <w:color w:val="000000"/>
                <w:sz w:val="22"/>
                <w:szCs w:val="22"/>
                <w:lang w:eastAsia="ar-SA"/>
              </w:rPr>
              <w:t xml:space="preserve">während der gesamten Maßnahmedauer die Trägereignung vorliegt und die Fördervoraussetzungen (gemäß Förderaufruf) erfüllt sind. </w:t>
            </w:r>
          </w:p>
          <w:p w14:paraId="47AE9AAA" w14:textId="77777777" w:rsidR="004913D9" w:rsidRPr="004913D9" w:rsidRDefault="004913D9" w:rsidP="004913D9">
            <w:pPr>
              <w:numPr>
                <w:ilvl w:val="0"/>
                <w:numId w:val="12"/>
              </w:numPr>
              <w:tabs>
                <w:tab w:val="clear" w:pos="1080"/>
              </w:tabs>
              <w:ind w:left="425" w:hanging="425"/>
              <w:jc w:val="both"/>
              <w:rPr>
                <w:color w:val="000000"/>
                <w:sz w:val="22"/>
                <w:szCs w:val="22"/>
                <w:lang w:eastAsia="ar-SA"/>
              </w:rPr>
            </w:pPr>
            <w:r w:rsidRPr="004913D9">
              <w:rPr>
                <w:color w:val="000000"/>
                <w:sz w:val="22"/>
                <w:szCs w:val="22"/>
                <w:lang w:eastAsia="ar-SA"/>
              </w:rPr>
              <w:t xml:space="preserve">die Maßnahme von mir selbst oder teilweise von einem von mir beauftragten Dritten durchgeführt wird, d.h. ausschließlich vom Jobcenter Stadt Karlsruhe zugewiesene erwerbsfähige Hilfebedürftige nur im Rahmen der beantragten und bewilligten Einsatzstellen bei mir oder bei dem von mir beauftragten Dritten beschäftigt werden. </w:t>
            </w:r>
          </w:p>
          <w:p w14:paraId="10704839" w14:textId="77777777" w:rsidR="004913D9" w:rsidRPr="004913D9" w:rsidRDefault="004913D9" w:rsidP="004913D9">
            <w:pPr>
              <w:numPr>
                <w:ilvl w:val="0"/>
                <w:numId w:val="12"/>
              </w:numPr>
              <w:tabs>
                <w:tab w:val="clear" w:pos="1080"/>
              </w:tabs>
              <w:ind w:left="425" w:hanging="425"/>
              <w:jc w:val="both"/>
              <w:rPr>
                <w:color w:val="000000"/>
                <w:sz w:val="22"/>
                <w:szCs w:val="22"/>
                <w:lang w:eastAsia="ar-SA"/>
              </w:rPr>
            </w:pPr>
            <w:r w:rsidRPr="004913D9">
              <w:rPr>
                <w:color w:val="000000"/>
                <w:sz w:val="22"/>
                <w:szCs w:val="22"/>
                <w:lang w:eastAsia="ar-SA"/>
              </w:rPr>
              <w:t xml:space="preserve">die gewährten Förderleistungen zweckentsprechend verwendet werden. </w:t>
            </w:r>
          </w:p>
          <w:p w14:paraId="3E8F6BBA" w14:textId="77777777" w:rsidR="004913D9" w:rsidRPr="004913D9" w:rsidRDefault="004913D9" w:rsidP="004913D9">
            <w:pPr>
              <w:numPr>
                <w:ilvl w:val="0"/>
                <w:numId w:val="12"/>
              </w:numPr>
              <w:tabs>
                <w:tab w:val="clear" w:pos="1080"/>
              </w:tabs>
              <w:ind w:left="425" w:hanging="425"/>
              <w:jc w:val="both"/>
              <w:rPr>
                <w:color w:val="000000"/>
                <w:sz w:val="22"/>
                <w:szCs w:val="22"/>
                <w:lang w:eastAsia="ar-SA"/>
              </w:rPr>
            </w:pPr>
            <w:r w:rsidRPr="004913D9">
              <w:rPr>
                <w:color w:val="000000"/>
                <w:sz w:val="22"/>
                <w:szCs w:val="22"/>
                <w:lang w:eastAsia="ar-SA"/>
              </w:rPr>
              <w:t xml:space="preserve">meine Aufwendungen im Zusammenhang mit der Maßnahmedurchführung mindestens den zu bewilligenden Förderleistungen entsprechen und Leistungen Dritter berücksichtigt werden. </w:t>
            </w:r>
          </w:p>
          <w:p w14:paraId="1F24A12E" w14:textId="77777777" w:rsidR="004913D9" w:rsidRPr="004913D9" w:rsidRDefault="004913D9" w:rsidP="004913D9">
            <w:pPr>
              <w:numPr>
                <w:ilvl w:val="0"/>
                <w:numId w:val="12"/>
              </w:numPr>
              <w:tabs>
                <w:tab w:val="clear" w:pos="1080"/>
              </w:tabs>
              <w:ind w:left="425" w:hanging="425"/>
              <w:jc w:val="both"/>
              <w:rPr>
                <w:color w:val="000000"/>
                <w:sz w:val="22"/>
                <w:szCs w:val="22"/>
                <w:lang w:eastAsia="ar-SA"/>
              </w:rPr>
            </w:pPr>
            <w:r w:rsidRPr="004913D9">
              <w:rPr>
                <w:color w:val="000000"/>
                <w:sz w:val="22"/>
                <w:szCs w:val="22"/>
                <w:lang w:eastAsia="ar-SA"/>
              </w:rPr>
              <w:t xml:space="preserve">die bewilligten und ausgezahlten Mehraufwandsentschädigungen ohne Abzug unverzüglich an die Teilnehmenden weitergegeben werden. </w:t>
            </w:r>
          </w:p>
          <w:p w14:paraId="5B4816AF" w14:textId="77777777" w:rsidR="004913D9" w:rsidRPr="004913D9" w:rsidRDefault="004913D9" w:rsidP="004913D9">
            <w:pPr>
              <w:numPr>
                <w:ilvl w:val="0"/>
                <w:numId w:val="12"/>
              </w:numPr>
              <w:tabs>
                <w:tab w:val="clear" w:pos="1080"/>
              </w:tabs>
              <w:ind w:left="425" w:hanging="425"/>
              <w:jc w:val="both"/>
              <w:rPr>
                <w:color w:val="000000"/>
                <w:sz w:val="22"/>
                <w:szCs w:val="22"/>
                <w:lang w:eastAsia="ar-SA"/>
              </w:rPr>
            </w:pPr>
            <w:r w:rsidRPr="004913D9">
              <w:rPr>
                <w:color w:val="000000"/>
                <w:sz w:val="22"/>
                <w:szCs w:val="22"/>
                <w:lang w:eastAsia="ar-SA"/>
              </w:rPr>
              <w:t xml:space="preserve">die Vorschriften über den Arbeitsschutz und das Bundesurlaubsgesetz entsprechend angewendet werden. </w:t>
            </w:r>
          </w:p>
          <w:p w14:paraId="779B2185" w14:textId="77777777" w:rsidR="004913D9" w:rsidRPr="004913D9" w:rsidRDefault="004913D9" w:rsidP="004913D9">
            <w:pPr>
              <w:numPr>
                <w:ilvl w:val="0"/>
                <w:numId w:val="12"/>
              </w:numPr>
              <w:tabs>
                <w:tab w:val="clear" w:pos="1080"/>
              </w:tabs>
              <w:ind w:left="425" w:hanging="425"/>
              <w:jc w:val="both"/>
              <w:rPr>
                <w:color w:val="000000"/>
                <w:sz w:val="22"/>
                <w:szCs w:val="22"/>
                <w:lang w:eastAsia="ar-SA"/>
              </w:rPr>
            </w:pPr>
            <w:r w:rsidRPr="004913D9">
              <w:rPr>
                <w:color w:val="000000"/>
                <w:sz w:val="22"/>
                <w:szCs w:val="22"/>
                <w:lang w:eastAsia="ar-SA"/>
              </w:rPr>
              <w:t xml:space="preserve">die Unfallversicherung sowie die Haftpflichtversicherung der in den bewilligten Einsatzstellen beschäftigten Personen rechtzeitig erfolgt und auf Verlangen der Koordinierungsstelle Gesamtkonzept Arbeit nachgewiesen wird. </w:t>
            </w:r>
          </w:p>
          <w:p w14:paraId="1561E561" w14:textId="77777777" w:rsidR="004913D9" w:rsidRPr="004913D9" w:rsidRDefault="004913D9" w:rsidP="004913D9">
            <w:pPr>
              <w:numPr>
                <w:ilvl w:val="0"/>
                <w:numId w:val="12"/>
              </w:numPr>
              <w:tabs>
                <w:tab w:val="clear" w:pos="1080"/>
              </w:tabs>
              <w:ind w:left="425" w:hanging="425"/>
              <w:jc w:val="both"/>
              <w:rPr>
                <w:color w:val="000000"/>
                <w:sz w:val="22"/>
                <w:szCs w:val="22"/>
                <w:lang w:eastAsia="ar-SA"/>
              </w:rPr>
            </w:pPr>
            <w:r w:rsidRPr="004913D9">
              <w:rPr>
                <w:color w:val="000000"/>
                <w:sz w:val="22"/>
                <w:szCs w:val="22"/>
                <w:lang w:eastAsia="ar-SA"/>
              </w:rPr>
              <w:t>im Zusammenhang mit der Maßnahmedurchführung keine Arbeitnehmerüberlassung von Teilnehmenden am berufspraktischen Einsatz</w:t>
            </w:r>
            <w:r w:rsidRPr="004913D9">
              <w:rPr>
                <w:color w:val="FF0000"/>
                <w:sz w:val="22"/>
                <w:szCs w:val="22"/>
                <w:lang w:eastAsia="ar-SA"/>
              </w:rPr>
              <w:t xml:space="preserve"> </w:t>
            </w:r>
            <w:r w:rsidRPr="004913D9">
              <w:rPr>
                <w:color w:val="000000"/>
                <w:sz w:val="22"/>
                <w:szCs w:val="22"/>
                <w:lang w:eastAsia="ar-SA"/>
              </w:rPr>
              <w:t xml:space="preserve">betrieben wird. </w:t>
            </w:r>
          </w:p>
          <w:p w14:paraId="67A969AA" w14:textId="77777777" w:rsidR="004913D9" w:rsidRPr="004913D9" w:rsidRDefault="004913D9" w:rsidP="004913D9">
            <w:pPr>
              <w:numPr>
                <w:ilvl w:val="0"/>
                <w:numId w:val="12"/>
              </w:numPr>
              <w:tabs>
                <w:tab w:val="clear" w:pos="1080"/>
              </w:tabs>
              <w:ind w:left="425" w:hanging="425"/>
              <w:jc w:val="both"/>
              <w:rPr>
                <w:color w:val="000000"/>
                <w:sz w:val="22"/>
                <w:szCs w:val="22"/>
                <w:lang w:eastAsia="ar-SA"/>
              </w:rPr>
            </w:pPr>
            <w:r w:rsidRPr="004913D9">
              <w:rPr>
                <w:color w:val="000000"/>
                <w:sz w:val="22"/>
                <w:szCs w:val="22"/>
                <w:lang w:eastAsia="ar-SA"/>
              </w:rPr>
              <w:t xml:space="preserve">alle förderungsrelevanten Änderungen unverzüglich der Koordierungsstelle mitgeteilt werden. </w:t>
            </w:r>
          </w:p>
          <w:p w14:paraId="69479E22" w14:textId="77777777" w:rsidR="004913D9" w:rsidRPr="004913D9" w:rsidRDefault="004913D9" w:rsidP="004913D9">
            <w:pPr>
              <w:jc w:val="both"/>
              <w:rPr>
                <w:color w:val="000000"/>
                <w:sz w:val="22"/>
                <w:szCs w:val="22"/>
                <w:lang w:eastAsia="ar-SA"/>
              </w:rPr>
            </w:pPr>
          </w:p>
          <w:p w14:paraId="7B8A7675" w14:textId="77777777" w:rsidR="004913D9" w:rsidRPr="004913D9" w:rsidRDefault="004913D9" w:rsidP="004913D9">
            <w:pPr>
              <w:jc w:val="both"/>
              <w:rPr>
                <w:color w:val="000000"/>
                <w:sz w:val="22"/>
                <w:szCs w:val="22"/>
                <w:lang w:eastAsia="ar-SA"/>
              </w:rPr>
            </w:pPr>
            <w:r w:rsidRPr="004913D9">
              <w:rPr>
                <w:color w:val="000000"/>
                <w:sz w:val="22"/>
                <w:szCs w:val="22"/>
                <w:lang w:eastAsia="ar-SA"/>
              </w:rPr>
              <w:t xml:space="preserve">Die vollständige Besetzung der bewilligten Einsatzstellen mit erwerbsfähigen Hilfebedürftigen wird unverzüglich erfolgen. Freiwerdende Teilnahmeplätze </w:t>
            </w:r>
            <w:r w:rsidRPr="004913D9">
              <w:rPr>
                <w:sz w:val="22"/>
                <w:szCs w:val="22"/>
                <w:lang w:eastAsia="ar-SA"/>
              </w:rPr>
              <w:t xml:space="preserve">werden der </w:t>
            </w:r>
            <w:r w:rsidRPr="004913D9">
              <w:rPr>
                <w:color w:val="000000"/>
                <w:sz w:val="22"/>
                <w:szCs w:val="22"/>
                <w:lang w:eastAsia="ar-SA"/>
              </w:rPr>
              <w:t>Koordinierungsstelle zeitnah mitgeteilt. Förderbar sind bewilligte Teilnahmeplätze, Basis für die Mehraufwandsentschädigung sind die tatsächlich geleisteten Beschäftigungsstunden.</w:t>
            </w:r>
          </w:p>
          <w:p w14:paraId="09EF6D3B" w14:textId="77777777" w:rsidR="004913D9" w:rsidRPr="004913D9" w:rsidRDefault="004913D9" w:rsidP="00991DCC">
            <w:pPr>
              <w:jc w:val="both"/>
              <w:rPr>
                <w:color w:val="000000"/>
                <w:sz w:val="22"/>
                <w:szCs w:val="22"/>
                <w:lang w:eastAsia="ar-SA"/>
              </w:rPr>
            </w:pPr>
          </w:p>
          <w:p w14:paraId="413E1453" w14:textId="77777777" w:rsidR="00DB19ED" w:rsidRPr="004913D9" w:rsidRDefault="004913D9" w:rsidP="00991DCC">
            <w:pPr>
              <w:spacing w:after="120"/>
              <w:jc w:val="both"/>
              <w:rPr>
                <w:b/>
                <w:sz w:val="22"/>
                <w:szCs w:val="22"/>
              </w:rPr>
            </w:pPr>
            <w:r w:rsidRPr="004913D9">
              <w:rPr>
                <w:color w:val="000000"/>
                <w:sz w:val="22"/>
                <w:szCs w:val="22"/>
                <w:lang w:eastAsia="ar-SA"/>
              </w:rPr>
              <w:t xml:space="preserve">Die Auszahlung der gesamten Förderung erfolgt monatlich nachträglich auf der Basis eines vom Träger jeweils zu erstellenden und spätestens bis zum 10. des Folgemonats an die Koordinierungsstelle zu übersendenden Monatsberichts. </w:t>
            </w:r>
            <w:r w:rsidR="00165B14" w:rsidRPr="004913D9">
              <w:rPr>
                <w:sz w:val="22"/>
                <w:szCs w:val="22"/>
              </w:rPr>
              <w:t xml:space="preserve"> </w:t>
            </w:r>
          </w:p>
        </w:tc>
      </w:tr>
    </w:tbl>
    <w:p w14:paraId="2EC2BA8F" w14:textId="77777777" w:rsidR="00165B14" w:rsidRDefault="00165B14" w:rsidP="002C625B">
      <w:pPr>
        <w:spacing w:after="120"/>
        <w:ind w:left="142"/>
        <w:rPr>
          <w:sz w:val="22"/>
          <w:szCs w:val="22"/>
        </w:rPr>
      </w:pPr>
    </w:p>
    <w:tbl>
      <w:tblPr>
        <w:tblStyle w:val="Tabellenraster"/>
        <w:tblW w:w="0" w:type="auto"/>
        <w:tblInd w:w="142" w:type="dxa"/>
        <w:tblBorders>
          <w:insideH w:val="none" w:sz="0" w:space="0" w:color="auto"/>
          <w:insideV w:val="none" w:sz="0" w:space="0" w:color="auto"/>
        </w:tblBorders>
        <w:tblLayout w:type="fixed"/>
        <w:tblLook w:val="04A0" w:firstRow="1" w:lastRow="0" w:firstColumn="1" w:lastColumn="0" w:noHBand="0" w:noVBand="1"/>
      </w:tblPr>
      <w:tblGrid>
        <w:gridCol w:w="10278"/>
      </w:tblGrid>
      <w:tr w:rsidR="0001770B" w:rsidRPr="0001770B" w14:paraId="4B73622B" w14:textId="77777777" w:rsidTr="0001770B">
        <w:tc>
          <w:tcPr>
            <w:tcW w:w="10278" w:type="dxa"/>
            <w:shd w:val="clear" w:color="auto" w:fill="BFBFBF" w:themeFill="background1" w:themeFillShade="BF"/>
          </w:tcPr>
          <w:p w14:paraId="7F7BCCF9" w14:textId="77777777" w:rsidR="0001770B" w:rsidRPr="0001770B" w:rsidRDefault="0001770B" w:rsidP="0001770B">
            <w:pPr>
              <w:rPr>
                <w:b/>
                <w:sz w:val="22"/>
                <w:szCs w:val="22"/>
                <w:lang w:eastAsia="ar-SA"/>
              </w:rPr>
            </w:pPr>
            <w:r w:rsidRPr="0001770B">
              <w:rPr>
                <w:b/>
                <w:sz w:val="22"/>
                <w:szCs w:val="22"/>
                <w:lang w:eastAsia="ar-SA"/>
              </w:rPr>
              <w:t>Fördervoraussetzungen</w:t>
            </w:r>
          </w:p>
        </w:tc>
      </w:tr>
      <w:tr w:rsidR="0001770B" w:rsidRPr="0001770B" w14:paraId="12752672" w14:textId="77777777" w:rsidTr="0001770B">
        <w:tc>
          <w:tcPr>
            <w:tcW w:w="10278" w:type="dxa"/>
          </w:tcPr>
          <w:p w14:paraId="2489F340" w14:textId="77777777" w:rsidR="0001770B" w:rsidRPr="0001770B" w:rsidRDefault="0001770B" w:rsidP="0001770B">
            <w:pPr>
              <w:spacing w:before="120"/>
              <w:jc w:val="both"/>
              <w:rPr>
                <w:sz w:val="22"/>
                <w:szCs w:val="22"/>
                <w:lang w:eastAsia="ar-SA"/>
              </w:rPr>
            </w:pPr>
            <w:r w:rsidRPr="0001770B">
              <w:rPr>
                <w:sz w:val="22"/>
                <w:szCs w:val="22"/>
                <w:lang w:eastAsia="ar-SA"/>
              </w:rPr>
              <w:t xml:space="preserve">Die Beschäftigungsmöglichkeiten müssen zusätzlich und wettbewerbsneutral sein. </w:t>
            </w:r>
          </w:p>
          <w:p w14:paraId="5B4599BE" w14:textId="77777777" w:rsidR="0001770B" w:rsidRPr="0001770B" w:rsidRDefault="0001770B" w:rsidP="0001770B">
            <w:pPr>
              <w:jc w:val="both"/>
              <w:rPr>
                <w:sz w:val="22"/>
                <w:szCs w:val="22"/>
                <w:lang w:eastAsia="ar-SA"/>
              </w:rPr>
            </w:pPr>
          </w:p>
          <w:p w14:paraId="1827F068" w14:textId="77777777" w:rsidR="0001770B" w:rsidRPr="0001770B" w:rsidRDefault="0001770B" w:rsidP="0001770B">
            <w:pPr>
              <w:jc w:val="both"/>
              <w:rPr>
                <w:sz w:val="22"/>
                <w:szCs w:val="22"/>
                <w:lang w:eastAsia="ar-SA"/>
              </w:rPr>
            </w:pPr>
            <w:r w:rsidRPr="0001770B">
              <w:rPr>
                <w:sz w:val="22"/>
                <w:szCs w:val="22"/>
                <w:lang w:eastAsia="ar-SA"/>
              </w:rPr>
              <w:t xml:space="preserve">Die Arbeiten dürfen nicht überwiegend erwerbswirtschaftlichen Interessen oder den Interessen eines begrenzten Personenkreises oder den Interessen Einzelner dienen. </w:t>
            </w:r>
          </w:p>
          <w:p w14:paraId="4F3E8C37" w14:textId="77777777" w:rsidR="0001770B" w:rsidRDefault="0001770B" w:rsidP="0001770B">
            <w:pPr>
              <w:jc w:val="both"/>
              <w:rPr>
                <w:sz w:val="22"/>
                <w:szCs w:val="22"/>
                <w:lang w:eastAsia="ar-SA"/>
              </w:rPr>
            </w:pPr>
          </w:p>
          <w:p w14:paraId="4AC686F8" w14:textId="3D34B3F5" w:rsidR="004307A1" w:rsidRPr="004307A1" w:rsidRDefault="004307A1" w:rsidP="004307A1">
            <w:pPr>
              <w:tabs>
                <w:tab w:val="left" w:pos="1741"/>
              </w:tabs>
              <w:rPr>
                <w:sz w:val="22"/>
                <w:szCs w:val="22"/>
                <w:lang w:eastAsia="ar-SA"/>
              </w:rPr>
            </w:pPr>
            <w:r>
              <w:rPr>
                <w:sz w:val="22"/>
                <w:szCs w:val="22"/>
                <w:lang w:eastAsia="ar-SA"/>
              </w:rPr>
              <w:tab/>
            </w:r>
          </w:p>
          <w:p w14:paraId="2D95E9EE" w14:textId="77777777" w:rsidR="0001770B" w:rsidRPr="0001770B" w:rsidRDefault="0001770B" w:rsidP="0001770B">
            <w:pPr>
              <w:jc w:val="both"/>
              <w:rPr>
                <w:sz w:val="22"/>
                <w:szCs w:val="22"/>
                <w:lang w:eastAsia="ar-SA"/>
              </w:rPr>
            </w:pPr>
            <w:r w:rsidRPr="0001770B">
              <w:rPr>
                <w:sz w:val="22"/>
                <w:szCs w:val="22"/>
                <w:lang w:eastAsia="ar-SA"/>
              </w:rPr>
              <w:t xml:space="preserve">Zusätzlichkeit liegt vor, wenn die Beschäftigungsmöglichkeiten ohne die Förderung nicht, nicht in diesem Umfang oder erst zu einem späteren Zeitpunkt geschaffen werden. Arbeiten, die auf Grund einer rechtlichen Verpflichtung durchzuführen sind oder die üblicherweise von juristischen Personen des öffentlichen Rechts durchgeführt werden, sind nur förderungsfähig, wenn sie ohne die Förderung voraussichtlich erst nach zwei Jahren durchgeführt werden. </w:t>
            </w:r>
          </w:p>
          <w:p w14:paraId="6B3C2208" w14:textId="77777777" w:rsidR="0001770B" w:rsidRPr="0001770B" w:rsidRDefault="0001770B" w:rsidP="0001770B">
            <w:pPr>
              <w:jc w:val="both"/>
              <w:rPr>
                <w:sz w:val="22"/>
                <w:szCs w:val="22"/>
                <w:lang w:eastAsia="ar-SA"/>
              </w:rPr>
            </w:pPr>
          </w:p>
          <w:p w14:paraId="7CF26D30" w14:textId="77777777" w:rsidR="0001770B" w:rsidRPr="0001770B" w:rsidRDefault="0001770B" w:rsidP="0001770B">
            <w:pPr>
              <w:jc w:val="both"/>
              <w:rPr>
                <w:sz w:val="22"/>
                <w:szCs w:val="22"/>
                <w:lang w:eastAsia="ar-SA"/>
              </w:rPr>
            </w:pPr>
            <w:r w:rsidRPr="0001770B">
              <w:rPr>
                <w:sz w:val="22"/>
                <w:szCs w:val="22"/>
                <w:lang w:eastAsia="ar-SA"/>
              </w:rPr>
              <w:t xml:space="preserve">Im Zusammenhang mit der Einrichtung von Beschäftigungsmöglichkeiten dürfen bestehenden Unternehmen am Markt für Güter und Dienstleistungen keine Wettbewerbsnachteile entstehen. Beschäftigungsmöglichkeiten dürfen reguläre Beschäftigungsverhältnisse nicht verdrängen oder beeinträchtigen. Die Schaffung neuer Arbeitsplätze darf nicht gefährdet oder verhindert werden. </w:t>
            </w:r>
          </w:p>
          <w:p w14:paraId="7B53B402" w14:textId="188F198F" w:rsidR="0001770B" w:rsidRPr="0001770B" w:rsidRDefault="0001770B" w:rsidP="0001770B">
            <w:pPr>
              <w:jc w:val="both"/>
              <w:rPr>
                <w:b/>
                <w:sz w:val="22"/>
                <w:szCs w:val="22"/>
                <w:lang w:eastAsia="ar-SA"/>
              </w:rPr>
            </w:pPr>
            <w:r w:rsidRPr="0001770B">
              <w:rPr>
                <w:b/>
                <w:sz w:val="22"/>
                <w:szCs w:val="22"/>
                <w:lang w:eastAsia="ar-SA"/>
              </w:rPr>
              <w:t xml:space="preserve">Die Entscheidung hierüber erfolgt im lokalen Konsens durch den Arbeitskreis ESF und </w:t>
            </w:r>
            <w:r w:rsidR="008B64DA">
              <w:rPr>
                <w:b/>
                <w:sz w:val="22"/>
                <w:szCs w:val="22"/>
                <w:lang w:eastAsia="ar-SA"/>
              </w:rPr>
              <w:t>Sozialer Arbeitsmarkt</w:t>
            </w:r>
            <w:r w:rsidRPr="0001770B">
              <w:rPr>
                <w:b/>
                <w:sz w:val="22"/>
                <w:szCs w:val="22"/>
                <w:lang w:eastAsia="ar-SA"/>
              </w:rPr>
              <w:t xml:space="preserve"> für den Stadtkreis Karlsruhe.</w:t>
            </w:r>
          </w:p>
          <w:p w14:paraId="552DAE61" w14:textId="77777777" w:rsidR="0001770B" w:rsidRPr="0001770B" w:rsidRDefault="0001770B" w:rsidP="0001770B">
            <w:pPr>
              <w:jc w:val="both"/>
              <w:rPr>
                <w:sz w:val="22"/>
                <w:szCs w:val="22"/>
                <w:lang w:eastAsia="ar-SA"/>
              </w:rPr>
            </w:pPr>
          </w:p>
          <w:p w14:paraId="5487B09B" w14:textId="77777777" w:rsidR="0001770B" w:rsidRPr="0001770B" w:rsidRDefault="0001770B" w:rsidP="0001770B">
            <w:pPr>
              <w:jc w:val="both"/>
              <w:rPr>
                <w:sz w:val="22"/>
                <w:szCs w:val="22"/>
                <w:lang w:eastAsia="ar-SA"/>
              </w:rPr>
            </w:pPr>
            <w:r w:rsidRPr="0001770B">
              <w:rPr>
                <w:sz w:val="22"/>
                <w:szCs w:val="22"/>
                <w:lang w:eastAsia="ar-SA"/>
              </w:rPr>
              <w:t xml:space="preserve">Die Beschäftigungsmöglichkeiten müssen die Sicherung und Erweiterung individueller Qualifikationen, Kenntnisse, Fähigkeiten und Fertigkeiten unterstützen und Anreize für die Aufnahme regulärer Beschäftigung bieten. </w:t>
            </w:r>
          </w:p>
          <w:p w14:paraId="748EFD54" w14:textId="77777777" w:rsidR="0001770B" w:rsidRPr="0001770B" w:rsidRDefault="0001770B" w:rsidP="0001770B">
            <w:pPr>
              <w:jc w:val="both"/>
              <w:rPr>
                <w:sz w:val="22"/>
                <w:szCs w:val="22"/>
                <w:lang w:eastAsia="ar-SA"/>
              </w:rPr>
            </w:pPr>
          </w:p>
          <w:p w14:paraId="2C99633F" w14:textId="77777777" w:rsidR="0001770B" w:rsidRPr="0001770B" w:rsidRDefault="0001770B" w:rsidP="0001770B">
            <w:pPr>
              <w:jc w:val="both"/>
              <w:rPr>
                <w:sz w:val="22"/>
                <w:szCs w:val="22"/>
                <w:lang w:eastAsia="ar-SA"/>
              </w:rPr>
            </w:pPr>
            <w:r w:rsidRPr="0001770B">
              <w:rPr>
                <w:sz w:val="22"/>
                <w:szCs w:val="22"/>
                <w:lang w:eastAsia="ar-SA"/>
              </w:rPr>
              <w:t xml:space="preserve">Zwischen dem Maßnahmeträger und dem teilnehmenden erwerbsfähigen Hilfebedürftigen besteht kein Arbeitsverhältnis / kein Arbeitsvertrag. Unabhängig davon sollten die beiderseitigen Rechte und Pflichten aus dieser besonderen Art einer Beschäftigung entsprechend dokumentiert werden. Der Träger schließt daher mit den Teilnehmenden eine schriftliche </w:t>
            </w:r>
            <w:r w:rsidRPr="0001770B">
              <w:rPr>
                <w:b/>
                <w:sz w:val="22"/>
                <w:szCs w:val="22"/>
                <w:lang w:eastAsia="ar-SA"/>
              </w:rPr>
              <w:t>„</w:t>
            </w:r>
            <w:r w:rsidRPr="0001770B">
              <w:rPr>
                <w:sz w:val="22"/>
                <w:szCs w:val="22"/>
                <w:lang w:eastAsia="ar-SA"/>
              </w:rPr>
              <w:t>Teilnehmervereinbarung</w:t>
            </w:r>
            <w:r w:rsidRPr="0001770B">
              <w:rPr>
                <w:b/>
                <w:sz w:val="22"/>
                <w:szCs w:val="22"/>
                <w:lang w:eastAsia="ar-SA"/>
              </w:rPr>
              <w:t>“</w:t>
            </w:r>
            <w:r w:rsidRPr="0001770B">
              <w:rPr>
                <w:sz w:val="22"/>
                <w:szCs w:val="22"/>
                <w:lang w:eastAsia="ar-SA"/>
              </w:rPr>
              <w:t xml:space="preserve"> (Einsatzplan) ab (z.B. Beginn und Dauer, Einsatzorte, Umfang und Verteilung der Arbeitszeit, Arbeitsinhalte, ggf. Qualifizierung/Betreuung, Höhe der Mehraufwandsentschädigung, Arbeitsschutz, Haftung, Unfallversicherung, Urlaub, Ansprechpartner beim Träger, Zeugnis und Beurteilung, Informations- und Mitteilungsverpflichtungen). </w:t>
            </w:r>
          </w:p>
          <w:p w14:paraId="138138BD" w14:textId="77777777" w:rsidR="0001770B" w:rsidRPr="0001770B" w:rsidRDefault="0001770B" w:rsidP="0001770B">
            <w:pPr>
              <w:jc w:val="both"/>
              <w:rPr>
                <w:sz w:val="22"/>
                <w:szCs w:val="22"/>
                <w:lang w:eastAsia="ar-SA"/>
              </w:rPr>
            </w:pPr>
          </w:p>
          <w:p w14:paraId="5F6A5DC2" w14:textId="77777777" w:rsidR="0001770B" w:rsidRPr="0001770B" w:rsidRDefault="0001770B" w:rsidP="0001770B">
            <w:pPr>
              <w:jc w:val="both"/>
              <w:rPr>
                <w:sz w:val="22"/>
                <w:szCs w:val="22"/>
                <w:lang w:eastAsia="ar-SA"/>
              </w:rPr>
            </w:pPr>
            <w:r w:rsidRPr="0001770B">
              <w:rPr>
                <w:sz w:val="22"/>
                <w:szCs w:val="22"/>
                <w:lang w:eastAsia="ar-SA"/>
              </w:rPr>
              <w:t>Der Träger erstellt für die Teilnehmenden eine Teilnahmebescheinigung. Gegenüber der Koordinierungsstelle und der Sozial- und Jugendbehörde der Stadt Karlsruhe werden die im Rahmen der Evaluierung geforderten Informationen gewährleistet.</w:t>
            </w:r>
          </w:p>
          <w:p w14:paraId="0E9BD709" w14:textId="77777777" w:rsidR="0001770B" w:rsidRPr="0001770B" w:rsidRDefault="0001770B" w:rsidP="0001770B">
            <w:pPr>
              <w:jc w:val="both"/>
              <w:rPr>
                <w:sz w:val="22"/>
                <w:szCs w:val="22"/>
                <w:lang w:eastAsia="ar-SA"/>
              </w:rPr>
            </w:pPr>
          </w:p>
          <w:p w14:paraId="0B953BE8" w14:textId="77777777" w:rsidR="0001770B" w:rsidRPr="0001770B" w:rsidRDefault="0001770B" w:rsidP="0001770B">
            <w:pPr>
              <w:jc w:val="both"/>
              <w:rPr>
                <w:sz w:val="22"/>
                <w:szCs w:val="22"/>
                <w:lang w:eastAsia="ar-SA"/>
              </w:rPr>
            </w:pPr>
            <w:r w:rsidRPr="0001770B">
              <w:rPr>
                <w:sz w:val="22"/>
                <w:szCs w:val="22"/>
                <w:lang w:eastAsia="ar-SA"/>
              </w:rPr>
              <w:t>Die Stadt Karlsruhe hat jederzeit das Recht, Maßnahmeprüfungen vorzunehmen. Der Träger lässt die Einsicht in Geschäftsunterlagen sowie den Zutritt zu den Geschäftsräumen bzw. zu den Arbeitsorten der Teilnehmenden zu.</w:t>
            </w:r>
          </w:p>
          <w:p w14:paraId="7727D944" w14:textId="77777777" w:rsidR="0001770B" w:rsidRPr="0001770B" w:rsidRDefault="0001770B" w:rsidP="0001770B">
            <w:pPr>
              <w:jc w:val="both"/>
              <w:rPr>
                <w:sz w:val="22"/>
                <w:szCs w:val="22"/>
                <w:lang w:eastAsia="ar-SA"/>
              </w:rPr>
            </w:pPr>
          </w:p>
          <w:p w14:paraId="4EC7096D" w14:textId="77777777" w:rsidR="0001770B" w:rsidRDefault="0001770B" w:rsidP="0001770B">
            <w:pPr>
              <w:jc w:val="both"/>
              <w:rPr>
                <w:sz w:val="22"/>
                <w:szCs w:val="22"/>
                <w:lang w:eastAsia="ar-SA"/>
              </w:rPr>
            </w:pPr>
            <w:r w:rsidRPr="0001770B">
              <w:rPr>
                <w:sz w:val="22"/>
                <w:szCs w:val="22"/>
                <w:lang w:eastAsia="ar-SA"/>
              </w:rPr>
              <w:t xml:space="preserve">Eine aussagekräftige Dokumentation wird seitens des Trägers sichergestellt. </w:t>
            </w:r>
          </w:p>
          <w:p w14:paraId="44C18106" w14:textId="77777777" w:rsidR="0001770B" w:rsidRDefault="0001770B" w:rsidP="0001770B">
            <w:pPr>
              <w:jc w:val="both"/>
              <w:rPr>
                <w:sz w:val="22"/>
                <w:szCs w:val="22"/>
                <w:lang w:eastAsia="ar-SA"/>
              </w:rPr>
            </w:pPr>
          </w:p>
          <w:p w14:paraId="4E7FA8A2" w14:textId="77777777" w:rsidR="0001770B" w:rsidRPr="0001770B" w:rsidRDefault="0001770B" w:rsidP="0001770B">
            <w:pPr>
              <w:spacing w:after="120"/>
              <w:jc w:val="both"/>
              <w:rPr>
                <w:b/>
                <w:sz w:val="22"/>
                <w:szCs w:val="22"/>
              </w:rPr>
            </w:pPr>
            <w:r w:rsidRPr="0001770B">
              <w:rPr>
                <w:sz w:val="22"/>
                <w:szCs w:val="22"/>
                <w:lang w:eastAsia="ar-SA"/>
              </w:rPr>
              <w:t>Bei Leistungsstörungen sind gegenüber dem Träger Sanktionen möglich bis hin zur vorzeitigen Rücknahme der Bewilligung.</w:t>
            </w:r>
          </w:p>
        </w:tc>
      </w:tr>
    </w:tbl>
    <w:p w14:paraId="3350A3DA" w14:textId="77777777" w:rsidR="0001770B" w:rsidRDefault="0001770B" w:rsidP="002C625B">
      <w:pPr>
        <w:spacing w:after="120"/>
        <w:ind w:left="142"/>
        <w:rPr>
          <w:sz w:val="22"/>
          <w:szCs w:val="22"/>
        </w:rPr>
      </w:pPr>
    </w:p>
    <w:tbl>
      <w:tblPr>
        <w:tblStyle w:val="Tabellenraster"/>
        <w:tblW w:w="0" w:type="auto"/>
        <w:tblInd w:w="142" w:type="dxa"/>
        <w:tblBorders>
          <w:insideH w:val="none" w:sz="0" w:space="0" w:color="auto"/>
          <w:insideV w:val="none" w:sz="0" w:space="0" w:color="auto"/>
        </w:tblBorders>
        <w:tblLayout w:type="fixed"/>
        <w:tblLook w:val="04A0" w:firstRow="1" w:lastRow="0" w:firstColumn="1" w:lastColumn="0" w:noHBand="0" w:noVBand="1"/>
      </w:tblPr>
      <w:tblGrid>
        <w:gridCol w:w="10278"/>
      </w:tblGrid>
      <w:tr w:rsidR="0001770B" w:rsidRPr="00991DCC" w14:paraId="2D32E8FA" w14:textId="77777777" w:rsidTr="0001770B">
        <w:tc>
          <w:tcPr>
            <w:tcW w:w="10278" w:type="dxa"/>
            <w:shd w:val="clear" w:color="auto" w:fill="BFBFBF" w:themeFill="background1" w:themeFillShade="BF"/>
          </w:tcPr>
          <w:p w14:paraId="37AAC421" w14:textId="77777777" w:rsidR="0001770B" w:rsidRPr="00991DCC" w:rsidRDefault="0001770B" w:rsidP="0001770B">
            <w:pPr>
              <w:rPr>
                <w:b/>
                <w:color w:val="000000"/>
                <w:sz w:val="22"/>
                <w:szCs w:val="22"/>
                <w:lang w:eastAsia="ar-SA"/>
              </w:rPr>
            </w:pPr>
            <w:r w:rsidRPr="00991DCC">
              <w:rPr>
                <w:b/>
                <w:color w:val="000000"/>
                <w:sz w:val="22"/>
                <w:szCs w:val="22"/>
                <w:lang w:eastAsia="ar-SA"/>
              </w:rPr>
              <w:t>Sonstige Bemerkungen / Mitteilungen</w:t>
            </w:r>
          </w:p>
        </w:tc>
      </w:tr>
      <w:tr w:rsidR="0001770B" w:rsidRPr="0001770B" w14:paraId="1B06C5AD" w14:textId="77777777" w:rsidTr="0001770B">
        <w:tc>
          <w:tcPr>
            <w:tcW w:w="10278" w:type="dxa"/>
          </w:tcPr>
          <w:p w14:paraId="15208123" w14:textId="77777777" w:rsidR="0001770B" w:rsidRPr="0001770B" w:rsidRDefault="0001770B" w:rsidP="0001770B">
            <w:pPr>
              <w:spacing w:before="120" w:after="120"/>
              <w:jc w:val="both"/>
              <w:rPr>
                <w:b/>
                <w:sz w:val="22"/>
                <w:szCs w:val="22"/>
              </w:rPr>
            </w:pPr>
            <w:r w:rsidRPr="00963645">
              <w:rPr>
                <w:sz w:val="22"/>
                <w:szCs w:val="22"/>
              </w:rPr>
              <w:fldChar w:fldCharType="begin">
                <w:ffData>
                  <w:name w:val="Text27"/>
                  <w:enabled/>
                  <w:calcOnExit w:val="0"/>
                  <w:textInput/>
                </w:ffData>
              </w:fldChar>
            </w:r>
            <w:r w:rsidRPr="00963645">
              <w:rPr>
                <w:sz w:val="22"/>
                <w:szCs w:val="22"/>
              </w:rPr>
              <w:instrText xml:space="preserve"> FORMTEXT </w:instrText>
            </w:r>
            <w:r w:rsidRPr="00963645">
              <w:rPr>
                <w:sz w:val="22"/>
                <w:szCs w:val="22"/>
              </w:rPr>
            </w:r>
            <w:r w:rsidRPr="00963645">
              <w:rPr>
                <w:sz w:val="22"/>
                <w:szCs w:val="22"/>
              </w:rPr>
              <w:fldChar w:fldCharType="separate"/>
            </w:r>
            <w:r w:rsidRPr="00963645">
              <w:rPr>
                <w:noProof/>
                <w:sz w:val="22"/>
                <w:szCs w:val="22"/>
              </w:rPr>
              <w:t> </w:t>
            </w:r>
            <w:r w:rsidRPr="00963645">
              <w:rPr>
                <w:noProof/>
                <w:sz w:val="22"/>
                <w:szCs w:val="22"/>
              </w:rPr>
              <w:t> </w:t>
            </w:r>
            <w:r w:rsidRPr="00963645">
              <w:rPr>
                <w:noProof/>
                <w:sz w:val="22"/>
                <w:szCs w:val="22"/>
              </w:rPr>
              <w:t> </w:t>
            </w:r>
            <w:r w:rsidRPr="00963645">
              <w:rPr>
                <w:noProof/>
                <w:sz w:val="22"/>
                <w:szCs w:val="22"/>
              </w:rPr>
              <w:t> </w:t>
            </w:r>
            <w:r w:rsidRPr="00963645">
              <w:rPr>
                <w:noProof/>
                <w:sz w:val="22"/>
                <w:szCs w:val="22"/>
              </w:rPr>
              <w:t> </w:t>
            </w:r>
            <w:r w:rsidRPr="00963645">
              <w:rPr>
                <w:sz w:val="22"/>
                <w:szCs w:val="22"/>
              </w:rPr>
              <w:fldChar w:fldCharType="end"/>
            </w:r>
          </w:p>
        </w:tc>
      </w:tr>
    </w:tbl>
    <w:p w14:paraId="6DDA4CE5" w14:textId="77777777" w:rsidR="00E32727" w:rsidRDefault="00E32727" w:rsidP="002C625B">
      <w:pPr>
        <w:spacing w:after="120"/>
        <w:ind w:left="142"/>
        <w:rPr>
          <w:sz w:val="22"/>
          <w:szCs w:val="22"/>
        </w:rPr>
      </w:pPr>
    </w:p>
    <w:tbl>
      <w:tblPr>
        <w:tblStyle w:val="Tabellenraster"/>
        <w:tblW w:w="0" w:type="auto"/>
        <w:tblInd w:w="142" w:type="dxa"/>
        <w:tblBorders>
          <w:insideH w:val="none" w:sz="0" w:space="0" w:color="auto"/>
          <w:insideV w:val="none" w:sz="0" w:space="0" w:color="auto"/>
        </w:tblBorders>
        <w:tblLayout w:type="fixed"/>
        <w:tblLook w:val="04A0" w:firstRow="1" w:lastRow="0" w:firstColumn="1" w:lastColumn="0" w:noHBand="0" w:noVBand="1"/>
      </w:tblPr>
      <w:tblGrid>
        <w:gridCol w:w="250"/>
        <w:gridCol w:w="2410"/>
        <w:gridCol w:w="2126"/>
        <w:gridCol w:w="4252"/>
        <w:gridCol w:w="1240"/>
      </w:tblGrid>
      <w:tr w:rsidR="00DB19ED" w14:paraId="1DB4C5F5" w14:textId="77777777" w:rsidTr="00991DCC">
        <w:trPr>
          <w:cantSplit/>
        </w:trPr>
        <w:tc>
          <w:tcPr>
            <w:tcW w:w="10278" w:type="dxa"/>
            <w:gridSpan w:val="5"/>
            <w:shd w:val="clear" w:color="auto" w:fill="BFBFBF" w:themeFill="background1" w:themeFillShade="BF"/>
          </w:tcPr>
          <w:p w14:paraId="6AC4DF3B" w14:textId="77777777" w:rsidR="00DB19ED" w:rsidRDefault="00165B14" w:rsidP="00991DCC">
            <w:pPr>
              <w:jc w:val="both"/>
              <w:rPr>
                <w:b/>
                <w:sz w:val="22"/>
                <w:szCs w:val="22"/>
              </w:rPr>
            </w:pPr>
            <w:r>
              <w:rPr>
                <w:b/>
                <w:sz w:val="22"/>
                <w:szCs w:val="22"/>
              </w:rPr>
              <w:t>Unterschrift</w:t>
            </w:r>
          </w:p>
        </w:tc>
      </w:tr>
      <w:tr w:rsidR="00DB19ED" w:rsidRPr="00991DCC" w14:paraId="70B68121" w14:textId="77777777" w:rsidTr="00991DCC">
        <w:trPr>
          <w:cantSplit/>
        </w:trPr>
        <w:tc>
          <w:tcPr>
            <w:tcW w:w="10278" w:type="dxa"/>
            <w:gridSpan w:val="5"/>
          </w:tcPr>
          <w:p w14:paraId="3B1B14A8" w14:textId="77777777" w:rsidR="00991DCC" w:rsidRPr="00991DCC" w:rsidRDefault="00991DCC" w:rsidP="00991DCC">
            <w:pPr>
              <w:spacing w:before="120"/>
              <w:jc w:val="both"/>
              <w:rPr>
                <w:color w:val="000000"/>
                <w:sz w:val="22"/>
                <w:szCs w:val="22"/>
                <w:lang w:eastAsia="ar-SA"/>
              </w:rPr>
            </w:pPr>
            <w:r w:rsidRPr="00991DCC">
              <w:rPr>
                <w:color w:val="000000"/>
                <w:sz w:val="22"/>
                <w:szCs w:val="22"/>
                <w:lang w:eastAsia="ar-SA"/>
              </w:rPr>
              <w:t xml:space="preserve">Ich versichere die Vollständigkeit und Richtigkeit der Angaben. Den Inhalt dieses Förderantrages habe ich zur Kenntnis genommen. </w:t>
            </w:r>
          </w:p>
          <w:p w14:paraId="18F443E8" w14:textId="77777777" w:rsidR="00165B14" w:rsidRPr="00991DCC" w:rsidRDefault="00165B14" w:rsidP="000310BB">
            <w:pPr>
              <w:spacing w:before="120" w:after="120"/>
              <w:jc w:val="both"/>
              <w:rPr>
                <w:sz w:val="22"/>
                <w:szCs w:val="22"/>
              </w:rPr>
            </w:pPr>
          </w:p>
          <w:p w14:paraId="6DDDCAB5" w14:textId="77777777" w:rsidR="00DB19ED" w:rsidRPr="00991DCC" w:rsidRDefault="00165B14" w:rsidP="000310BB">
            <w:pPr>
              <w:spacing w:before="120" w:after="120"/>
              <w:jc w:val="both"/>
              <w:rPr>
                <w:b/>
                <w:sz w:val="22"/>
                <w:szCs w:val="22"/>
              </w:rPr>
            </w:pPr>
            <w:r w:rsidRPr="00991DCC">
              <w:rPr>
                <w:sz w:val="22"/>
                <w:szCs w:val="22"/>
              </w:rPr>
              <w:t xml:space="preserve">   </w:t>
            </w:r>
            <w:r w:rsidR="00DB19ED" w:rsidRPr="00991DCC">
              <w:rPr>
                <w:sz w:val="22"/>
                <w:szCs w:val="22"/>
              </w:rPr>
              <w:fldChar w:fldCharType="begin">
                <w:ffData>
                  <w:name w:val="Text27"/>
                  <w:enabled/>
                  <w:calcOnExit w:val="0"/>
                  <w:textInput/>
                </w:ffData>
              </w:fldChar>
            </w:r>
            <w:r w:rsidR="00DB19ED" w:rsidRPr="00991DCC">
              <w:rPr>
                <w:sz w:val="22"/>
                <w:szCs w:val="22"/>
              </w:rPr>
              <w:instrText xml:space="preserve"> FORMTEXT </w:instrText>
            </w:r>
            <w:r w:rsidR="00DB19ED" w:rsidRPr="00991DCC">
              <w:rPr>
                <w:sz w:val="22"/>
                <w:szCs w:val="22"/>
              </w:rPr>
            </w:r>
            <w:r w:rsidR="00DB19ED" w:rsidRPr="00991DCC">
              <w:rPr>
                <w:sz w:val="22"/>
                <w:szCs w:val="22"/>
              </w:rPr>
              <w:fldChar w:fldCharType="separate"/>
            </w:r>
            <w:r w:rsidR="00DB19ED" w:rsidRPr="00991DCC">
              <w:rPr>
                <w:noProof/>
                <w:sz w:val="22"/>
                <w:szCs w:val="22"/>
              </w:rPr>
              <w:t> </w:t>
            </w:r>
            <w:r w:rsidR="00DB19ED" w:rsidRPr="00991DCC">
              <w:rPr>
                <w:noProof/>
                <w:sz w:val="22"/>
                <w:szCs w:val="22"/>
              </w:rPr>
              <w:t> </w:t>
            </w:r>
            <w:r w:rsidR="00DB19ED" w:rsidRPr="00991DCC">
              <w:rPr>
                <w:noProof/>
                <w:sz w:val="22"/>
                <w:szCs w:val="22"/>
              </w:rPr>
              <w:t> </w:t>
            </w:r>
            <w:r w:rsidR="00DB19ED" w:rsidRPr="00991DCC">
              <w:rPr>
                <w:noProof/>
                <w:sz w:val="22"/>
                <w:szCs w:val="22"/>
              </w:rPr>
              <w:t> </w:t>
            </w:r>
            <w:r w:rsidR="00DB19ED" w:rsidRPr="00991DCC">
              <w:rPr>
                <w:noProof/>
                <w:sz w:val="22"/>
                <w:szCs w:val="22"/>
              </w:rPr>
              <w:t> </w:t>
            </w:r>
            <w:r w:rsidR="00DB19ED" w:rsidRPr="00991DCC">
              <w:rPr>
                <w:sz w:val="22"/>
                <w:szCs w:val="22"/>
              </w:rPr>
              <w:fldChar w:fldCharType="end"/>
            </w:r>
          </w:p>
        </w:tc>
      </w:tr>
      <w:tr w:rsidR="00165B14" w14:paraId="74425ED7" w14:textId="77777777" w:rsidTr="00991DCC">
        <w:trPr>
          <w:cantSplit/>
        </w:trPr>
        <w:tc>
          <w:tcPr>
            <w:tcW w:w="250" w:type="dxa"/>
          </w:tcPr>
          <w:p w14:paraId="2484C71A" w14:textId="77777777" w:rsidR="00165B14" w:rsidRPr="00963645" w:rsidRDefault="00165B14" w:rsidP="00991DCC">
            <w:pPr>
              <w:spacing w:after="120"/>
              <w:jc w:val="both"/>
              <w:rPr>
                <w:sz w:val="22"/>
                <w:szCs w:val="22"/>
              </w:rPr>
            </w:pPr>
          </w:p>
        </w:tc>
        <w:tc>
          <w:tcPr>
            <w:tcW w:w="2410" w:type="dxa"/>
            <w:tcBorders>
              <w:top w:val="single" w:sz="4" w:space="0" w:color="auto"/>
              <w:bottom w:val="single" w:sz="4" w:space="0" w:color="auto"/>
            </w:tcBorders>
          </w:tcPr>
          <w:p w14:paraId="14D6EA85" w14:textId="77777777" w:rsidR="00165B14" w:rsidRPr="00963645" w:rsidRDefault="00991DCC" w:rsidP="00991DCC">
            <w:pPr>
              <w:spacing w:after="120"/>
              <w:jc w:val="both"/>
              <w:rPr>
                <w:sz w:val="22"/>
                <w:szCs w:val="22"/>
              </w:rPr>
            </w:pPr>
            <w:r>
              <w:rPr>
                <w:sz w:val="22"/>
                <w:szCs w:val="22"/>
              </w:rPr>
              <w:t xml:space="preserve">Ort, </w:t>
            </w:r>
            <w:r w:rsidR="00165B14">
              <w:rPr>
                <w:sz w:val="22"/>
                <w:szCs w:val="22"/>
              </w:rPr>
              <w:t>Datum</w:t>
            </w:r>
          </w:p>
        </w:tc>
        <w:tc>
          <w:tcPr>
            <w:tcW w:w="2126" w:type="dxa"/>
          </w:tcPr>
          <w:p w14:paraId="13EF9B07" w14:textId="77777777" w:rsidR="00165B14" w:rsidRPr="00963645" w:rsidRDefault="00165B14" w:rsidP="00991DCC">
            <w:pPr>
              <w:spacing w:after="120"/>
              <w:jc w:val="both"/>
              <w:rPr>
                <w:sz w:val="22"/>
                <w:szCs w:val="22"/>
              </w:rPr>
            </w:pPr>
          </w:p>
        </w:tc>
        <w:tc>
          <w:tcPr>
            <w:tcW w:w="4252" w:type="dxa"/>
            <w:tcBorders>
              <w:top w:val="single" w:sz="4" w:space="0" w:color="auto"/>
              <w:bottom w:val="single" w:sz="4" w:space="0" w:color="auto"/>
            </w:tcBorders>
          </w:tcPr>
          <w:p w14:paraId="6A1B238C" w14:textId="77777777" w:rsidR="00165B14" w:rsidRPr="00963645" w:rsidRDefault="00165B14" w:rsidP="00991DCC">
            <w:pPr>
              <w:spacing w:after="120"/>
              <w:jc w:val="both"/>
              <w:rPr>
                <w:sz w:val="22"/>
                <w:szCs w:val="22"/>
              </w:rPr>
            </w:pPr>
            <w:r>
              <w:rPr>
                <w:sz w:val="22"/>
                <w:szCs w:val="22"/>
              </w:rPr>
              <w:t>Unterschrift</w:t>
            </w:r>
            <w:r w:rsidR="00991DCC">
              <w:rPr>
                <w:sz w:val="22"/>
                <w:szCs w:val="22"/>
              </w:rPr>
              <w:t>, Stempel</w:t>
            </w:r>
          </w:p>
        </w:tc>
        <w:tc>
          <w:tcPr>
            <w:tcW w:w="1240" w:type="dxa"/>
          </w:tcPr>
          <w:p w14:paraId="2E2FA10E" w14:textId="77777777" w:rsidR="00165B14" w:rsidRPr="00963645" w:rsidRDefault="00165B14" w:rsidP="00991DCC">
            <w:pPr>
              <w:spacing w:after="120"/>
              <w:jc w:val="both"/>
              <w:rPr>
                <w:sz w:val="22"/>
                <w:szCs w:val="22"/>
              </w:rPr>
            </w:pPr>
          </w:p>
        </w:tc>
      </w:tr>
    </w:tbl>
    <w:p w14:paraId="16BD180A" w14:textId="77777777" w:rsidR="000F3AFB" w:rsidRPr="000F3AFB" w:rsidRDefault="000F3AFB" w:rsidP="000F3AFB">
      <w:pPr>
        <w:rPr>
          <w:sz w:val="22"/>
        </w:rPr>
      </w:pPr>
    </w:p>
    <w:p w14:paraId="67070DD6" w14:textId="77777777" w:rsidR="00906FEC" w:rsidRPr="00906FEC" w:rsidRDefault="00906FEC" w:rsidP="000F3AFB">
      <w:pPr>
        <w:rPr>
          <w:sz w:val="22"/>
          <w:u w:val="single"/>
        </w:rPr>
      </w:pPr>
      <w:r w:rsidRPr="00906FEC">
        <w:rPr>
          <w:sz w:val="22"/>
          <w:u w:val="single"/>
        </w:rPr>
        <w:t xml:space="preserve">Anlagen: </w:t>
      </w:r>
    </w:p>
    <w:p w14:paraId="14AAA93B" w14:textId="77777777" w:rsidR="00906FEC" w:rsidRDefault="00906FEC" w:rsidP="000F3AFB">
      <w:pPr>
        <w:rPr>
          <w:sz w:val="22"/>
        </w:rPr>
      </w:pPr>
      <w:r>
        <w:rPr>
          <w:sz w:val="22"/>
        </w:rPr>
        <w:t xml:space="preserve">Neu beantragte bzw. aktualisierte und </w:t>
      </w:r>
      <w:proofErr w:type="spellStart"/>
      <w:r>
        <w:rPr>
          <w:sz w:val="22"/>
        </w:rPr>
        <w:t>unterschriebenene</w:t>
      </w:r>
      <w:proofErr w:type="spellEnd"/>
      <w:r>
        <w:rPr>
          <w:sz w:val="22"/>
        </w:rPr>
        <w:t xml:space="preserve"> Einsatzstellenbeschreibungen</w:t>
      </w:r>
    </w:p>
    <w:p w14:paraId="722AF1C8" w14:textId="77777777" w:rsidR="000F3AFB" w:rsidRDefault="00906FEC" w:rsidP="000F3AFB">
      <w:pPr>
        <w:rPr>
          <w:sz w:val="22"/>
        </w:rPr>
      </w:pPr>
      <w:r>
        <w:rPr>
          <w:sz w:val="22"/>
        </w:rPr>
        <w:t>Übersicht der beantragten Einsatzstellen mit Einsatzstellennummer (soweit vorhanden) und Zahl der möglichen Plätze</w:t>
      </w:r>
    </w:p>
    <w:p w14:paraId="5AFAFBE5" w14:textId="77777777" w:rsidR="00B35EA8" w:rsidRDefault="00B35EA8" w:rsidP="000F3AFB">
      <w:pPr>
        <w:rPr>
          <w:sz w:val="22"/>
        </w:rPr>
      </w:pPr>
      <w:r w:rsidRPr="00B35EA8">
        <w:rPr>
          <w:b/>
          <w:bCs/>
          <w:sz w:val="22"/>
        </w:rPr>
        <w:t>Postalisch oder als Scans (</w:t>
      </w:r>
      <w:proofErr w:type="spellStart"/>
      <w:r w:rsidRPr="00B35EA8">
        <w:rPr>
          <w:b/>
          <w:bCs/>
          <w:sz w:val="22"/>
        </w:rPr>
        <w:t>pdf</w:t>
      </w:r>
      <w:proofErr w:type="spellEnd"/>
      <w:r w:rsidRPr="00B35EA8">
        <w:rPr>
          <w:b/>
          <w:bCs/>
          <w:sz w:val="22"/>
        </w:rPr>
        <w:t>) per E-Mail an:</w:t>
      </w:r>
      <w:r>
        <w:rPr>
          <w:sz w:val="22"/>
        </w:rPr>
        <w:t xml:space="preserve"> </w:t>
      </w:r>
    </w:p>
    <w:p w14:paraId="0978F0CC" w14:textId="77777777" w:rsidR="00B35EA8" w:rsidRDefault="00B35EA8" w:rsidP="000F3AFB">
      <w:pPr>
        <w:rPr>
          <w:sz w:val="22"/>
        </w:rPr>
      </w:pPr>
      <w:r>
        <w:rPr>
          <w:sz w:val="22"/>
        </w:rPr>
        <w:t xml:space="preserve">Geschäftsstelle ESF und Sozialer Arbeitsmarkt, Daimlerstraße 8, 76185 Karlsruhe </w:t>
      </w:r>
    </w:p>
    <w:p w14:paraId="25047769" w14:textId="1DE3B6A8" w:rsidR="00B35EA8" w:rsidRDefault="00B35EA8" w:rsidP="000F3AFB">
      <w:pPr>
        <w:rPr>
          <w:sz w:val="22"/>
        </w:rPr>
      </w:pPr>
      <w:r>
        <w:rPr>
          <w:sz w:val="22"/>
        </w:rPr>
        <w:t>E-Mail: esf.stadka@af-ka.de</w:t>
      </w:r>
    </w:p>
    <w:sectPr w:rsidR="00B35EA8" w:rsidSect="00245602">
      <w:footerReference w:type="default" r:id="rId8"/>
      <w:headerReference w:type="first" r:id="rId9"/>
      <w:footerReference w:type="first" r:id="rId10"/>
      <w:pgSz w:w="11906" w:h="16838" w:code="9"/>
      <w:pgMar w:top="567" w:right="851" w:bottom="567" w:left="851" w:header="56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AB2A9" w14:textId="77777777" w:rsidR="00A54014" w:rsidRDefault="00A54014">
      <w:r>
        <w:separator/>
      </w:r>
    </w:p>
  </w:endnote>
  <w:endnote w:type="continuationSeparator" w:id="0">
    <w:p w14:paraId="1F0847B3" w14:textId="77777777" w:rsidR="00A54014" w:rsidRDefault="00A5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7 for Karlsruhe">
    <w:altName w:val="Calibri"/>
    <w:panose1 w:val="020B03060305040202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1"/>
      <w:gridCol w:w="4783"/>
    </w:tblGrid>
    <w:tr w:rsidR="00E32727" w14:paraId="33FCF188" w14:textId="77777777" w:rsidTr="00577E3C">
      <w:tc>
        <w:tcPr>
          <w:tcW w:w="5495" w:type="dxa"/>
        </w:tcPr>
        <w:p w14:paraId="77E4FBDA" w14:textId="5595C15E" w:rsidR="00E32727" w:rsidRDefault="00084A52" w:rsidP="000F3AFB">
          <w:pPr>
            <w:pStyle w:val="Fuzeile"/>
            <w:rPr>
              <w:sz w:val="16"/>
              <w:szCs w:val="16"/>
            </w:rPr>
          </w:pPr>
          <w:r w:rsidRPr="00084A52">
            <w:rPr>
              <w:sz w:val="16"/>
              <w:szCs w:val="16"/>
            </w:rPr>
            <w:t>1.4/07-18</w:t>
          </w:r>
        </w:p>
      </w:tc>
      <w:tc>
        <w:tcPr>
          <w:tcW w:w="4849" w:type="dxa"/>
        </w:tcPr>
        <w:p w14:paraId="269EC51F" w14:textId="77777777" w:rsidR="00E32727" w:rsidRDefault="00E32727" w:rsidP="006B618D">
          <w:pPr>
            <w:pStyle w:val="Fuzeile"/>
            <w:jc w:val="right"/>
            <w:rPr>
              <w:sz w:val="16"/>
              <w:szCs w:val="16"/>
            </w:rPr>
          </w:pPr>
          <w:r w:rsidRPr="00504916">
            <w:rPr>
              <w:sz w:val="16"/>
              <w:szCs w:val="16"/>
            </w:rPr>
            <w:t xml:space="preserve">Seite </w:t>
          </w:r>
          <w:r w:rsidRPr="00504916">
            <w:rPr>
              <w:sz w:val="16"/>
              <w:szCs w:val="16"/>
            </w:rPr>
            <w:fldChar w:fldCharType="begin"/>
          </w:r>
          <w:r w:rsidRPr="00504916">
            <w:rPr>
              <w:sz w:val="16"/>
              <w:szCs w:val="16"/>
            </w:rPr>
            <w:instrText>PAGE  \* Arabic  \* MERGEFORMAT</w:instrText>
          </w:r>
          <w:r w:rsidRPr="00504916">
            <w:rPr>
              <w:sz w:val="16"/>
              <w:szCs w:val="16"/>
            </w:rPr>
            <w:fldChar w:fldCharType="separate"/>
          </w:r>
          <w:r w:rsidR="00906FEC">
            <w:rPr>
              <w:noProof/>
              <w:sz w:val="16"/>
              <w:szCs w:val="16"/>
            </w:rPr>
            <w:t>2</w:t>
          </w:r>
          <w:r w:rsidRPr="00504916">
            <w:rPr>
              <w:sz w:val="16"/>
              <w:szCs w:val="16"/>
            </w:rPr>
            <w:fldChar w:fldCharType="end"/>
          </w:r>
          <w:r w:rsidRPr="00504916">
            <w:rPr>
              <w:sz w:val="16"/>
              <w:szCs w:val="16"/>
            </w:rPr>
            <w:t xml:space="preserve"> von </w:t>
          </w:r>
          <w:r w:rsidRPr="00504916">
            <w:rPr>
              <w:sz w:val="16"/>
              <w:szCs w:val="16"/>
            </w:rPr>
            <w:fldChar w:fldCharType="begin"/>
          </w:r>
          <w:r w:rsidRPr="00504916">
            <w:rPr>
              <w:sz w:val="16"/>
              <w:szCs w:val="16"/>
            </w:rPr>
            <w:instrText>NUMPAGES  \* Arabic  \* MERGEFORMAT</w:instrText>
          </w:r>
          <w:r w:rsidRPr="00504916">
            <w:rPr>
              <w:sz w:val="16"/>
              <w:szCs w:val="16"/>
            </w:rPr>
            <w:fldChar w:fldCharType="separate"/>
          </w:r>
          <w:r w:rsidR="00906FEC">
            <w:rPr>
              <w:noProof/>
              <w:sz w:val="16"/>
              <w:szCs w:val="16"/>
            </w:rPr>
            <w:t>4</w:t>
          </w:r>
          <w:r w:rsidRPr="00504916">
            <w:rPr>
              <w:sz w:val="16"/>
              <w:szCs w:val="16"/>
            </w:rPr>
            <w:fldChar w:fldCharType="end"/>
          </w:r>
        </w:p>
      </w:tc>
    </w:tr>
  </w:tbl>
  <w:p w14:paraId="09CABBE3" w14:textId="77777777" w:rsidR="00E32727" w:rsidRPr="00E93EDE" w:rsidRDefault="00E32727" w:rsidP="00E93EDE">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0"/>
      <w:gridCol w:w="4504"/>
    </w:tblGrid>
    <w:tr w:rsidR="00E32727" w14:paraId="149E0933" w14:textId="77777777" w:rsidTr="00577E3C">
      <w:tc>
        <w:tcPr>
          <w:tcW w:w="5778" w:type="dxa"/>
        </w:tcPr>
        <w:p w14:paraId="10C67723" w14:textId="5FA2051C" w:rsidR="00E32727" w:rsidRDefault="00E93EDE" w:rsidP="00DC43A8">
          <w:pPr>
            <w:pStyle w:val="Fuzeile"/>
            <w:rPr>
              <w:sz w:val="16"/>
              <w:szCs w:val="16"/>
            </w:rPr>
          </w:pPr>
          <w:r w:rsidRPr="00E93EDE">
            <w:rPr>
              <w:sz w:val="16"/>
              <w:szCs w:val="16"/>
            </w:rPr>
            <w:t>1.4/07-18</w:t>
          </w:r>
        </w:p>
      </w:tc>
      <w:tc>
        <w:tcPr>
          <w:tcW w:w="4566" w:type="dxa"/>
        </w:tcPr>
        <w:p w14:paraId="28D5294C" w14:textId="77777777" w:rsidR="00E32727" w:rsidRDefault="00E32727" w:rsidP="000310BB">
          <w:pPr>
            <w:pStyle w:val="Fuzeile"/>
            <w:jc w:val="right"/>
            <w:rPr>
              <w:sz w:val="16"/>
              <w:szCs w:val="16"/>
            </w:rPr>
          </w:pPr>
          <w:r w:rsidRPr="00504916">
            <w:rPr>
              <w:sz w:val="16"/>
              <w:szCs w:val="16"/>
            </w:rPr>
            <w:t xml:space="preserve">Seite </w:t>
          </w:r>
          <w:r w:rsidRPr="00504916">
            <w:rPr>
              <w:sz w:val="16"/>
              <w:szCs w:val="16"/>
            </w:rPr>
            <w:fldChar w:fldCharType="begin"/>
          </w:r>
          <w:r w:rsidRPr="00504916">
            <w:rPr>
              <w:sz w:val="16"/>
              <w:szCs w:val="16"/>
            </w:rPr>
            <w:instrText>PAGE  \* Arabic  \* MERGEFORMAT</w:instrText>
          </w:r>
          <w:r w:rsidRPr="00504916">
            <w:rPr>
              <w:sz w:val="16"/>
              <w:szCs w:val="16"/>
            </w:rPr>
            <w:fldChar w:fldCharType="separate"/>
          </w:r>
          <w:r w:rsidR="00906FEC">
            <w:rPr>
              <w:noProof/>
              <w:sz w:val="16"/>
              <w:szCs w:val="16"/>
            </w:rPr>
            <w:t>1</w:t>
          </w:r>
          <w:r w:rsidRPr="00504916">
            <w:rPr>
              <w:sz w:val="16"/>
              <w:szCs w:val="16"/>
            </w:rPr>
            <w:fldChar w:fldCharType="end"/>
          </w:r>
          <w:r w:rsidRPr="00504916">
            <w:rPr>
              <w:sz w:val="16"/>
              <w:szCs w:val="16"/>
            </w:rPr>
            <w:t xml:space="preserve"> von </w:t>
          </w:r>
          <w:r w:rsidRPr="00504916">
            <w:rPr>
              <w:sz w:val="16"/>
              <w:szCs w:val="16"/>
            </w:rPr>
            <w:fldChar w:fldCharType="begin"/>
          </w:r>
          <w:r w:rsidRPr="00504916">
            <w:rPr>
              <w:sz w:val="16"/>
              <w:szCs w:val="16"/>
            </w:rPr>
            <w:instrText>NUMPAGES  \* Arabic  \* MERGEFORMAT</w:instrText>
          </w:r>
          <w:r w:rsidRPr="00504916">
            <w:rPr>
              <w:sz w:val="16"/>
              <w:szCs w:val="16"/>
            </w:rPr>
            <w:fldChar w:fldCharType="separate"/>
          </w:r>
          <w:r w:rsidR="00906FEC">
            <w:rPr>
              <w:noProof/>
              <w:sz w:val="16"/>
              <w:szCs w:val="16"/>
            </w:rPr>
            <w:t>4</w:t>
          </w:r>
          <w:r w:rsidRPr="00504916">
            <w:rPr>
              <w:sz w:val="16"/>
              <w:szCs w:val="16"/>
            </w:rPr>
            <w:fldChar w:fldCharType="end"/>
          </w:r>
        </w:p>
      </w:tc>
    </w:tr>
  </w:tbl>
  <w:p w14:paraId="0DD3B309" w14:textId="77777777" w:rsidR="00E32727" w:rsidRPr="00E93EDE" w:rsidRDefault="00E32727">
    <w:pPr>
      <w:pStyle w:val="Fuzeil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CC17D" w14:textId="77777777" w:rsidR="00A54014" w:rsidRDefault="00A54014">
      <w:r>
        <w:separator/>
      </w:r>
    </w:p>
  </w:footnote>
  <w:footnote w:type="continuationSeparator" w:id="0">
    <w:p w14:paraId="10F75EC1" w14:textId="77777777" w:rsidR="00A54014" w:rsidRDefault="00A54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0961" w14:textId="77777777" w:rsidR="00220205" w:rsidRPr="00220205" w:rsidRDefault="00220205" w:rsidP="00DC43A8">
    <w:pPr>
      <w:jc w:val="center"/>
      <w:rPr>
        <w:rFonts w:ascii="Frutiger 47 for Karlsruhe" w:hAnsi="Frutiger 47 for Karlsruhe"/>
        <w:b/>
        <w:spacing w:val="30"/>
        <w:sz w:val="32"/>
        <w:szCs w:val="32"/>
      </w:rPr>
    </w:pPr>
  </w:p>
  <w:p w14:paraId="5351AB60" w14:textId="77777777" w:rsidR="00DC43A8" w:rsidRPr="0041025F" w:rsidRDefault="00DC43A8" w:rsidP="00DC43A8">
    <w:pPr>
      <w:jc w:val="center"/>
      <w:rPr>
        <w:rFonts w:ascii="Frutiger 47 for Karlsruhe" w:hAnsi="Frutiger 47 for Karlsruhe"/>
        <w:b/>
        <w:spacing w:val="30"/>
        <w:sz w:val="36"/>
        <w:szCs w:val="36"/>
      </w:rPr>
    </w:pPr>
    <w:r w:rsidRPr="0041025F">
      <w:rPr>
        <w:rFonts w:ascii="Frutiger 47 for Karlsruhe" w:hAnsi="Frutiger 47 for Karlsruhe"/>
        <w:b/>
        <w:spacing w:val="30"/>
        <w:sz w:val="36"/>
        <w:szCs w:val="36"/>
      </w:rPr>
      <w:t>Sozialer ArbeitsMarkt in Karlsruhe (SAM</w:t>
    </w:r>
    <w:r w:rsidRPr="0041025F">
      <w:rPr>
        <w:rFonts w:ascii="Frutiger 47 for Karlsruhe" w:hAnsi="Frutiger 47 for Karlsruhe"/>
        <w:b/>
        <w:spacing w:val="30"/>
        <w:sz w:val="36"/>
        <w:szCs w:val="36"/>
        <w:vertAlign w:val="superscript"/>
      </w:rPr>
      <w:t>ka</w:t>
    </w:r>
    <w:r w:rsidRPr="0041025F">
      <w:rPr>
        <w:rFonts w:ascii="Frutiger 47 for Karlsruhe" w:hAnsi="Frutiger 47 for Karlsruhe"/>
        <w:b/>
        <w:spacing w:val="30"/>
        <w:sz w:val="36"/>
        <w:szCs w:val="36"/>
      </w:rPr>
      <w:t>)</w:t>
    </w:r>
  </w:p>
  <w:p w14:paraId="7F28533E" w14:textId="77777777" w:rsidR="00E32727" w:rsidRPr="009C60B5" w:rsidRDefault="00E32727" w:rsidP="00245602">
    <w:pPr>
      <w:pStyle w:val="Kopfzeile"/>
      <w:pBdr>
        <w:bottom w:val="single" w:sz="4" w:space="1" w:color="auto"/>
      </w:pBdr>
      <w:jc w:val="center"/>
      <w:rPr>
        <w:b/>
        <w:caps/>
        <w:spacing w:val="28"/>
        <w:sz w:val="22"/>
        <w:szCs w:val="22"/>
      </w:rPr>
    </w:pPr>
  </w:p>
  <w:p w14:paraId="490E7BC4" w14:textId="77777777" w:rsidR="00E32727" w:rsidRDefault="00E32727" w:rsidP="002456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D626A"/>
    <w:multiLevelType w:val="hybridMultilevel"/>
    <w:tmpl w:val="E244DBE0"/>
    <w:lvl w:ilvl="0" w:tplc="3C14179C">
      <w:start w:val="1"/>
      <w:numFmt w:val="decimal"/>
      <w:lvlText w:val="%1."/>
      <w:lvlJc w:val="left"/>
      <w:pPr>
        <w:tabs>
          <w:tab w:val="num" w:pos="720"/>
        </w:tabs>
        <w:ind w:left="720" w:hanging="360"/>
      </w:pPr>
      <w:rPr>
        <w:rFonts w:hint="default"/>
      </w:rPr>
    </w:lvl>
    <w:lvl w:ilvl="1" w:tplc="359AA250" w:tentative="1">
      <w:start w:val="1"/>
      <w:numFmt w:val="lowerLetter"/>
      <w:lvlText w:val="%2."/>
      <w:lvlJc w:val="left"/>
      <w:pPr>
        <w:tabs>
          <w:tab w:val="num" w:pos="1440"/>
        </w:tabs>
        <w:ind w:left="1440" w:hanging="360"/>
      </w:pPr>
    </w:lvl>
    <w:lvl w:ilvl="2" w:tplc="6CE89BA4" w:tentative="1">
      <w:start w:val="1"/>
      <w:numFmt w:val="lowerRoman"/>
      <w:lvlText w:val="%3."/>
      <w:lvlJc w:val="right"/>
      <w:pPr>
        <w:tabs>
          <w:tab w:val="num" w:pos="2160"/>
        </w:tabs>
        <w:ind w:left="2160" w:hanging="180"/>
      </w:pPr>
    </w:lvl>
    <w:lvl w:ilvl="3" w:tplc="79846112" w:tentative="1">
      <w:start w:val="1"/>
      <w:numFmt w:val="decimal"/>
      <w:lvlText w:val="%4."/>
      <w:lvlJc w:val="left"/>
      <w:pPr>
        <w:tabs>
          <w:tab w:val="num" w:pos="2880"/>
        </w:tabs>
        <w:ind w:left="2880" w:hanging="360"/>
      </w:pPr>
    </w:lvl>
    <w:lvl w:ilvl="4" w:tplc="7FDA76CA" w:tentative="1">
      <w:start w:val="1"/>
      <w:numFmt w:val="lowerLetter"/>
      <w:lvlText w:val="%5."/>
      <w:lvlJc w:val="left"/>
      <w:pPr>
        <w:tabs>
          <w:tab w:val="num" w:pos="3600"/>
        </w:tabs>
        <w:ind w:left="3600" w:hanging="360"/>
      </w:pPr>
    </w:lvl>
    <w:lvl w:ilvl="5" w:tplc="7D7CA4A8" w:tentative="1">
      <w:start w:val="1"/>
      <w:numFmt w:val="lowerRoman"/>
      <w:lvlText w:val="%6."/>
      <w:lvlJc w:val="right"/>
      <w:pPr>
        <w:tabs>
          <w:tab w:val="num" w:pos="4320"/>
        </w:tabs>
        <w:ind w:left="4320" w:hanging="180"/>
      </w:pPr>
    </w:lvl>
    <w:lvl w:ilvl="6" w:tplc="3FAAD00C" w:tentative="1">
      <w:start w:val="1"/>
      <w:numFmt w:val="decimal"/>
      <w:lvlText w:val="%7."/>
      <w:lvlJc w:val="left"/>
      <w:pPr>
        <w:tabs>
          <w:tab w:val="num" w:pos="5040"/>
        </w:tabs>
        <w:ind w:left="5040" w:hanging="360"/>
      </w:pPr>
    </w:lvl>
    <w:lvl w:ilvl="7" w:tplc="E6864076" w:tentative="1">
      <w:start w:val="1"/>
      <w:numFmt w:val="lowerLetter"/>
      <w:lvlText w:val="%8."/>
      <w:lvlJc w:val="left"/>
      <w:pPr>
        <w:tabs>
          <w:tab w:val="num" w:pos="5760"/>
        </w:tabs>
        <w:ind w:left="5760" w:hanging="360"/>
      </w:pPr>
    </w:lvl>
    <w:lvl w:ilvl="8" w:tplc="3D961326" w:tentative="1">
      <w:start w:val="1"/>
      <w:numFmt w:val="lowerRoman"/>
      <w:lvlText w:val="%9."/>
      <w:lvlJc w:val="right"/>
      <w:pPr>
        <w:tabs>
          <w:tab w:val="num" w:pos="6480"/>
        </w:tabs>
        <w:ind w:left="6480" w:hanging="180"/>
      </w:pPr>
    </w:lvl>
  </w:abstractNum>
  <w:abstractNum w:abstractNumId="1" w15:restartNumberingAfterBreak="0">
    <w:nsid w:val="0DD601AA"/>
    <w:multiLevelType w:val="hybridMultilevel"/>
    <w:tmpl w:val="278C9DCA"/>
    <w:lvl w:ilvl="0" w:tplc="AE28C9BE">
      <w:start w:val="1"/>
      <w:numFmt w:val="bullet"/>
      <w:lvlText w:val=""/>
      <w:lvlJc w:val="left"/>
      <w:pPr>
        <w:tabs>
          <w:tab w:val="num" w:pos="170"/>
        </w:tabs>
        <w:ind w:left="170" w:hanging="170"/>
      </w:pPr>
      <w:rPr>
        <w:rFonts w:ascii="Symbol" w:hAnsi="Symbol" w:hint="default"/>
      </w:rPr>
    </w:lvl>
    <w:lvl w:ilvl="1" w:tplc="2A2E74FC" w:tentative="1">
      <w:start w:val="1"/>
      <w:numFmt w:val="bullet"/>
      <w:lvlText w:val="o"/>
      <w:lvlJc w:val="left"/>
      <w:pPr>
        <w:tabs>
          <w:tab w:val="num" w:pos="1440"/>
        </w:tabs>
        <w:ind w:left="1440" w:hanging="360"/>
      </w:pPr>
      <w:rPr>
        <w:rFonts w:ascii="Courier New" w:hAnsi="Courier New" w:cs="Courier New" w:hint="default"/>
      </w:rPr>
    </w:lvl>
    <w:lvl w:ilvl="2" w:tplc="81AC0094" w:tentative="1">
      <w:start w:val="1"/>
      <w:numFmt w:val="bullet"/>
      <w:lvlText w:val=""/>
      <w:lvlJc w:val="left"/>
      <w:pPr>
        <w:tabs>
          <w:tab w:val="num" w:pos="2160"/>
        </w:tabs>
        <w:ind w:left="2160" w:hanging="360"/>
      </w:pPr>
      <w:rPr>
        <w:rFonts w:ascii="Wingdings" w:hAnsi="Wingdings" w:hint="default"/>
      </w:rPr>
    </w:lvl>
    <w:lvl w:ilvl="3" w:tplc="7C3C7934" w:tentative="1">
      <w:start w:val="1"/>
      <w:numFmt w:val="bullet"/>
      <w:lvlText w:val=""/>
      <w:lvlJc w:val="left"/>
      <w:pPr>
        <w:tabs>
          <w:tab w:val="num" w:pos="2880"/>
        </w:tabs>
        <w:ind w:left="2880" w:hanging="360"/>
      </w:pPr>
      <w:rPr>
        <w:rFonts w:ascii="Symbol" w:hAnsi="Symbol" w:hint="default"/>
      </w:rPr>
    </w:lvl>
    <w:lvl w:ilvl="4" w:tplc="519C6812" w:tentative="1">
      <w:start w:val="1"/>
      <w:numFmt w:val="bullet"/>
      <w:lvlText w:val="o"/>
      <w:lvlJc w:val="left"/>
      <w:pPr>
        <w:tabs>
          <w:tab w:val="num" w:pos="3600"/>
        </w:tabs>
        <w:ind w:left="3600" w:hanging="360"/>
      </w:pPr>
      <w:rPr>
        <w:rFonts w:ascii="Courier New" w:hAnsi="Courier New" w:cs="Courier New" w:hint="default"/>
      </w:rPr>
    </w:lvl>
    <w:lvl w:ilvl="5" w:tplc="DF64C3FC" w:tentative="1">
      <w:start w:val="1"/>
      <w:numFmt w:val="bullet"/>
      <w:lvlText w:val=""/>
      <w:lvlJc w:val="left"/>
      <w:pPr>
        <w:tabs>
          <w:tab w:val="num" w:pos="4320"/>
        </w:tabs>
        <w:ind w:left="4320" w:hanging="360"/>
      </w:pPr>
      <w:rPr>
        <w:rFonts w:ascii="Wingdings" w:hAnsi="Wingdings" w:hint="default"/>
      </w:rPr>
    </w:lvl>
    <w:lvl w:ilvl="6" w:tplc="0E064EB6" w:tentative="1">
      <w:start w:val="1"/>
      <w:numFmt w:val="bullet"/>
      <w:lvlText w:val=""/>
      <w:lvlJc w:val="left"/>
      <w:pPr>
        <w:tabs>
          <w:tab w:val="num" w:pos="5040"/>
        </w:tabs>
        <w:ind w:left="5040" w:hanging="360"/>
      </w:pPr>
      <w:rPr>
        <w:rFonts w:ascii="Symbol" w:hAnsi="Symbol" w:hint="default"/>
      </w:rPr>
    </w:lvl>
    <w:lvl w:ilvl="7" w:tplc="23143AC2" w:tentative="1">
      <w:start w:val="1"/>
      <w:numFmt w:val="bullet"/>
      <w:lvlText w:val="o"/>
      <w:lvlJc w:val="left"/>
      <w:pPr>
        <w:tabs>
          <w:tab w:val="num" w:pos="5760"/>
        </w:tabs>
        <w:ind w:left="5760" w:hanging="360"/>
      </w:pPr>
      <w:rPr>
        <w:rFonts w:ascii="Courier New" w:hAnsi="Courier New" w:cs="Courier New" w:hint="default"/>
      </w:rPr>
    </w:lvl>
    <w:lvl w:ilvl="8" w:tplc="AAF6257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34C4E"/>
    <w:multiLevelType w:val="hybridMultilevel"/>
    <w:tmpl w:val="1EB202B4"/>
    <w:lvl w:ilvl="0" w:tplc="B72CB37C">
      <w:start w:val="1"/>
      <w:numFmt w:val="decimal"/>
      <w:lvlText w:val="%1."/>
      <w:lvlJc w:val="left"/>
      <w:pPr>
        <w:tabs>
          <w:tab w:val="num" w:pos="284"/>
        </w:tabs>
        <w:ind w:left="170" w:hanging="170"/>
      </w:pPr>
      <w:rPr>
        <w:rFonts w:hint="default"/>
      </w:rPr>
    </w:lvl>
    <w:lvl w:ilvl="1" w:tplc="34FC3880" w:tentative="1">
      <w:start w:val="1"/>
      <w:numFmt w:val="lowerLetter"/>
      <w:lvlText w:val="%2."/>
      <w:lvlJc w:val="left"/>
      <w:pPr>
        <w:tabs>
          <w:tab w:val="num" w:pos="1440"/>
        </w:tabs>
        <w:ind w:left="1440" w:hanging="360"/>
      </w:pPr>
    </w:lvl>
    <w:lvl w:ilvl="2" w:tplc="CFF46934" w:tentative="1">
      <w:start w:val="1"/>
      <w:numFmt w:val="lowerRoman"/>
      <w:lvlText w:val="%3."/>
      <w:lvlJc w:val="right"/>
      <w:pPr>
        <w:tabs>
          <w:tab w:val="num" w:pos="2160"/>
        </w:tabs>
        <w:ind w:left="2160" w:hanging="180"/>
      </w:pPr>
    </w:lvl>
    <w:lvl w:ilvl="3" w:tplc="6484A312" w:tentative="1">
      <w:start w:val="1"/>
      <w:numFmt w:val="decimal"/>
      <w:lvlText w:val="%4."/>
      <w:lvlJc w:val="left"/>
      <w:pPr>
        <w:tabs>
          <w:tab w:val="num" w:pos="2880"/>
        </w:tabs>
        <w:ind w:left="2880" w:hanging="360"/>
      </w:pPr>
    </w:lvl>
    <w:lvl w:ilvl="4" w:tplc="8B06E80C" w:tentative="1">
      <w:start w:val="1"/>
      <w:numFmt w:val="lowerLetter"/>
      <w:lvlText w:val="%5."/>
      <w:lvlJc w:val="left"/>
      <w:pPr>
        <w:tabs>
          <w:tab w:val="num" w:pos="3600"/>
        </w:tabs>
        <w:ind w:left="3600" w:hanging="360"/>
      </w:pPr>
    </w:lvl>
    <w:lvl w:ilvl="5" w:tplc="C3B0D6F6" w:tentative="1">
      <w:start w:val="1"/>
      <w:numFmt w:val="lowerRoman"/>
      <w:lvlText w:val="%6."/>
      <w:lvlJc w:val="right"/>
      <w:pPr>
        <w:tabs>
          <w:tab w:val="num" w:pos="4320"/>
        </w:tabs>
        <w:ind w:left="4320" w:hanging="180"/>
      </w:pPr>
    </w:lvl>
    <w:lvl w:ilvl="6" w:tplc="2E60607E" w:tentative="1">
      <w:start w:val="1"/>
      <w:numFmt w:val="decimal"/>
      <w:lvlText w:val="%7."/>
      <w:lvlJc w:val="left"/>
      <w:pPr>
        <w:tabs>
          <w:tab w:val="num" w:pos="5040"/>
        </w:tabs>
        <w:ind w:left="5040" w:hanging="360"/>
      </w:pPr>
    </w:lvl>
    <w:lvl w:ilvl="7" w:tplc="4900E99E" w:tentative="1">
      <w:start w:val="1"/>
      <w:numFmt w:val="lowerLetter"/>
      <w:lvlText w:val="%8."/>
      <w:lvlJc w:val="left"/>
      <w:pPr>
        <w:tabs>
          <w:tab w:val="num" w:pos="5760"/>
        </w:tabs>
        <w:ind w:left="5760" w:hanging="360"/>
      </w:pPr>
    </w:lvl>
    <w:lvl w:ilvl="8" w:tplc="D1D6B26C" w:tentative="1">
      <w:start w:val="1"/>
      <w:numFmt w:val="lowerRoman"/>
      <w:lvlText w:val="%9."/>
      <w:lvlJc w:val="right"/>
      <w:pPr>
        <w:tabs>
          <w:tab w:val="num" w:pos="6480"/>
        </w:tabs>
        <w:ind w:left="6480" w:hanging="180"/>
      </w:pPr>
    </w:lvl>
  </w:abstractNum>
  <w:abstractNum w:abstractNumId="3" w15:restartNumberingAfterBreak="0">
    <w:nsid w:val="10EF657F"/>
    <w:multiLevelType w:val="hybridMultilevel"/>
    <w:tmpl w:val="0B5077C0"/>
    <w:lvl w:ilvl="0" w:tplc="545EEC7A">
      <w:start w:val="1"/>
      <w:numFmt w:val="bullet"/>
      <w:lvlText w:val=""/>
      <w:lvlJc w:val="left"/>
      <w:pPr>
        <w:tabs>
          <w:tab w:val="num" w:pos="170"/>
        </w:tabs>
        <w:ind w:left="170" w:hanging="170"/>
      </w:pPr>
      <w:rPr>
        <w:rFonts w:ascii="Symbol" w:hAnsi="Symbol" w:hint="default"/>
      </w:rPr>
    </w:lvl>
    <w:lvl w:ilvl="1" w:tplc="A14E9F12" w:tentative="1">
      <w:start w:val="1"/>
      <w:numFmt w:val="bullet"/>
      <w:lvlText w:val="o"/>
      <w:lvlJc w:val="left"/>
      <w:pPr>
        <w:tabs>
          <w:tab w:val="num" w:pos="1440"/>
        </w:tabs>
        <w:ind w:left="1440" w:hanging="360"/>
      </w:pPr>
      <w:rPr>
        <w:rFonts w:ascii="Courier New" w:hAnsi="Courier New" w:cs="Courier New" w:hint="default"/>
      </w:rPr>
    </w:lvl>
    <w:lvl w:ilvl="2" w:tplc="E64A62DC" w:tentative="1">
      <w:start w:val="1"/>
      <w:numFmt w:val="bullet"/>
      <w:lvlText w:val=""/>
      <w:lvlJc w:val="left"/>
      <w:pPr>
        <w:tabs>
          <w:tab w:val="num" w:pos="2160"/>
        </w:tabs>
        <w:ind w:left="2160" w:hanging="360"/>
      </w:pPr>
      <w:rPr>
        <w:rFonts w:ascii="Wingdings" w:hAnsi="Wingdings" w:hint="default"/>
      </w:rPr>
    </w:lvl>
    <w:lvl w:ilvl="3" w:tplc="1F0C8A1C" w:tentative="1">
      <w:start w:val="1"/>
      <w:numFmt w:val="bullet"/>
      <w:lvlText w:val=""/>
      <w:lvlJc w:val="left"/>
      <w:pPr>
        <w:tabs>
          <w:tab w:val="num" w:pos="2880"/>
        </w:tabs>
        <w:ind w:left="2880" w:hanging="360"/>
      </w:pPr>
      <w:rPr>
        <w:rFonts w:ascii="Symbol" w:hAnsi="Symbol" w:hint="default"/>
      </w:rPr>
    </w:lvl>
    <w:lvl w:ilvl="4" w:tplc="FA042062" w:tentative="1">
      <w:start w:val="1"/>
      <w:numFmt w:val="bullet"/>
      <w:lvlText w:val="o"/>
      <w:lvlJc w:val="left"/>
      <w:pPr>
        <w:tabs>
          <w:tab w:val="num" w:pos="3600"/>
        </w:tabs>
        <w:ind w:left="3600" w:hanging="360"/>
      </w:pPr>
      <w:rPr>
        <w:rFonts w:ascii="Courier New" w:hAnsi="Courier New" w:cs="Courier New" w:hint="default"/>
      </w:rPr>
    </w:lvl>
    <w:lvl w:ilvl="5" w:tplc="C6D099C0" w:tentative="1">
      <w:start w:val="1"/>
      <w:numFmt w:val="bullet"/>
      <w:lvlText w:val=""/>
      <w:lvlJc w:val="left"/>
      <w:pPr>
        <w:tabs>
          <w:tab w:val="num" w:pos="4320"/>
        </w:tabs>
        <w:ind w:left="4320" w:hanging="360"/>
      </w:pPr>
      <w:rPr>
        <w:rFonts w:ascii="Wingdings" w:hAnsi="Wingdings" w:hint="default"/>
      </w:rPr>
    </w:lvl>
    <w:lvl w:ilvl="6" w:tplc="DDA81744" w:tentative="1">
      <w:start w:val="1"/>
      <w:numFmt w:val="bullet"/>
      <w:lvlText w:val=""/>
      <w:lvlJc w:val="left"/>
      <w:pPr>
        <w:tabs>
          <w:tab w:val="num" w:pos="5040"/>
        </w:tabs>
        <w:ind w:left="5040" w:hanging="360"/>
      </w:pPr>
      <w:rPr>
        <w:rFonts w:ascii="Symbol" w:hAnsi="Symbol" w:hint="default"/>
      </w:rPr>
    </w:lvl>
    <w:lvl w:ilvl="7" w:tplc="D09806A2" w:tentative="1">
      <w:start w:val="1"/>
      <w:numFmt w:val="bullet"/>
      <w:lvlText w:val="o"/>
      <w:lvlJc w:val="left"/>
      <w:pPr>
        <w:tabs>
          <w:tab w:val="num" w:pos="5760"/>
        </w:tabs>
        <w:ind w:left="5760" w:hanging="360"/>
      </w:pPr>
      <w:rPr>
        <w:rFonts w:ascii="Courier New" w:hAnsi="Courier New" w:cs="Courier New" w:hint="default"/>
      </w:rPr>
    </w:lvl>
    <w:lvl w:ilvl="8" w:tplc="D70A1CB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142B0"/>
    <w:multiLevelType w:val="hybridMultilevel"/>
    <w:tmpl w:val="3716D3E8"/>
    <w:lvl w:ilvl="0" w:tplc="ACF0046E">
      <w:start w:val="1"/>
      <w:numFmt w:val="decimal"/>
      <w:lvlText w:val="%1."/>
      <w:lvlJc w:val="right"/>
      <w:pPr>
        <w:tabs>
          <w:tab w:val="num" w:pos="284"/>
        </w:tabs>
        <w:ind w:left="170" w:hanging="170"/>
      </w:pPr>
      <w:rPr>
        <w:rFonts w:hint="default"/>
      </w:rPr>
    </w:lvl>
    <w:lvl w:ilvl="1" w:tplc="56AC9EEC" w:tentative="1">
      <w:start w:val="1"/>
      <w:numFmt w:val="lowerLetter"/>
      <w:lvlText w:val="%2."/>
      <w:lvlJc w:val="left"/>
      <w:pPr>
        <w:tabs>
          <w:tab w:val="num" w:pos="1440"/>
        </w:tabs>
        <w:ind w:left="1440" w:hanging="360"/>
      </w:pPr>
    </w:lvl>
    <w:lvl w:ilvl="2" w:tplc="4D4A8888" w:tentative="1">
      <w:start w:val="1"/>
      <w:numFmt w:val="lowerRoman"/>
      <w:lvlText w:val="%3."/>
      <w:lvlJc w:val="right"/>
      <w:pPr>
        <w:tabs>
          <w:tab w:val="num" w:pos="2160"/>
        </w:tabs>
        <w:ind w:left="2160" w:hanging="180"/>
      </w:pPr>
    </w:lvl>
    <w:lvl w:ilvl="3" w:tplc="61FEE2D2" w:tentative="1">
      <w:start w:val="1"/>
      <w:numFmt w:val="decimal"/>
      <w:lvlText w:val="%4."/>
      <w:lvlJc w:val="left"/>
      <w:pPr>
        <w:tabs>
          <w:tab w:val="num" w:pos="2880"/>
        </w:tabs>
        <w:ind w:left="2880" w:hanging="360"/>
      </w:pPr>
    </w:lvl>
    <w:lvl w:ilvl="4" w:tplc="40BCF2A0" w:tentative="1">
      <w:start w:val="1"/>
      <w:numFmt w:val="lowerLetter"/>
      <w:lvlText w:val="%5."/>
      <w:lvlJc w:val="left"/>
      <w:pPr>
        <w:tabs>
          <w:tab w:val="num" w:pos="3600"/>
        </w:tabs>
        <w:ind w:left="3600" w:hanging="360"/>
      </w:pPr>
    </w:lvl>
    <w:lvl w:ilvl="5" w:tplc="7FFC8282" w:tentative="1">
      <w:start w:val="1"/>
      <w:numFmt w:val="lowerRoman"/>
      <w:lvlText w:val="%6."/>
      <w:lvlJc w:val="right"/>
      <w:pPr>
        <w:tabs>
          <w:tab w:val="num" w:pos="4320"/>
        </w:tabs>
        <w:ind w:left="4320" w:hanging="180"/>
      </w:pPr>
    </w:lvl>
    <w:lvl w:ilvl="6" w:tplc="40489A62" w:tentative="1">
      <w:start w:val="1"/>
      <w:numFmt w:val="decimal"/>
      <w:lvlText w:val="%7."/>
      <w:lvlJc w:val="left"/>
      <w:pPr>
        <w:tabs>
          <w:tab w:val="num" w:pos="5040"/>
        </w:tabs>
        <w:ind w:left="5040" w:hanging="360"/>
      </w:pPr>
    </w:lvl>
    <w:lvl w:ilvl="7" w:tplc="1044842A" w:tentative="1">
      <w:start w:val="1"/>
      <w:numFmt w:val="lowerLetter"/>
      <w:lvlText w:val="%8."/>
      <w:lvlJc w:val="left"/>
      <w:pPr>
        <w:tabs>
          <w:tab w:val="num" w:pos="5760"/>
        </w:tabs>
        <w:ind w:left="5760" w:hanging="360"/>
      </w:pPr>
    </w:lvl>
    <w:lvl w:ilvl="8" w:tplc="C540D230" w:tentative="1">
      <w:start w:val="1"/>
      <w:numFmt w:val="lowerRoman"/>
      <w:lvlText w:val="%9."/>
      <w:lvlJc w:val="right"/>
      <w:pPr>
        <w:tabs>
          <w:tab w:val="num" w:pos="6480"/>
        </w:tabs>
        <w:ind w:left="6480" w:hanging="180"/>
      </w:pPr>
    </w:lvl>
  </w:abstractNum>
  <w:abstractNum w:abstractNumId="5" w15:restartNumberingAfterBreak="0">
    <w:nsid w:val="2D8E6B10"/>
    <w:multiLevelType w:val="hybridMultilevel"/>
    <w:tmpl w:val="16505FA4"/>
    <w:lvl w:ilvl="0" w:tplc="35542E4E">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0A7939"/>
    <w:multiLevelType w:val="hybridMultilevel"/>
    <w:tmpl w:val="99D286E2"/>
    <w:lvl w:ilvl="0" w:tplc="8EFE0EDE">
      <w:start w:val="1"/>
      <w:numFmt w:val="bullet"/>
      <w:lvlText w:val=""/>
      <w:lvlJc w:val="left"/>
      <w:pPr>
        <w:tabs>
          <w:tab w:val="num" w:pos="170"/>
        </w:tabs>
        <w:ind w:left="170" w:hanging="170"/>
      </w:pPr>
      <w:rPr>
        <w:rFonts w:ascii="Symbol" w:hAnsi="Symbol" w:hint="default"/>
      </w:rPr>
    </w:lvl>
    <w:lvl w:ilvl="1" w:tplc="B7E67552" w:tentative="1">
      <w:start w:val="1"/>
      <w:numFmt w:val="bullet"/>
      <w:lvlText w:val="o"/>
      <w:lvlJc w:val="left"/>
      <w:pPr>
        <w:tabs>
          <w:tab w:val="num" w:pos="1440"/>
        </w:tabs>
        <w:ind w:left="1440" w:hanging="360"/>
      </w:pPr>
      <w:rPr>
        <w:rFonts w:ascii="Courier New" w:hAnsi="Courier New" w:cs="Courier New" w:hint="default"/>
      </w:rPr>
    </w:lvl>
    <w:lvl w:ilvl="2" w:tplc="6E42635A" w:tentative="1">
      <w:start w:val="1"/>
      <w:numFmt w:val="bullet"/>
      <w:lvlText w:val=""/>
      <w:lvlJc w:val="left"/>
      <w:pPr>
        <w:tabs>
          <w:tab w:val="num" w:pos="2160"/>
        </w:tabs>
        <w:ind w:left="2160" w:hanging="360"/>
      </w:pPr>
      <w:rPr>
        <w:rFonts w:ascii="Wingdings" w:hAnsi="Wingdings" w:hint="default"/>
      </w:rPr>
    </w:lvl>
    <w:lvl w:ilvl="3" w:tplc="E5B633EC" w:tentative="1">
      <w:start w:val="1"/>
      <w:numFmt w:val="bullet"/>
      <w:lvlText w:val=""/>
      <w:lvlJc w:val="left"/>
      <w:pPr>
        <w:tabs>
          <w:tab w:val="num" w:pos="2880"/>
        </w:tabs>
        <w:ind w:left="2880" w:hanging="360"/>
      </w:pPr>
      <w:rPr>
        <w:rFonts w:ascii="Symbol" w:hAnsi="Symbol" w:hint="default"/>
      </w:rPr>
    </w:lvl>
    <w:lvl w:ilvl="4" w:tplc="61C2D4B8" w:tentative="1">
      <w:start w:val="1"/>
      <w:numFmt w:val="bullet"/>
      <w:lvlText w:val="o"/>
      <w:lvlJc w:val="left"/>
      <w:pPr>
        <w:tabs>
          <w:tab w:val="num" w:pos="3600"/>
        </w:tabs>
        <w:ind w:left="3600" w:hanging="360"/>
      </w:pPr>
      <w:rPr>
        <w:rFonts w:ascii="Courier New" w:hAnsi="Courier New" w:cs="Courier New" w:hint="default"/>
      </w:rPr>
    </w:lvl>
    <w:lvl w:ilvl="5" w:tplc="52F84824" w:tentative="1">
      <w:start w:val="1"/>
      <w:numFmt w:val="bullet"/>
      <w:lvlText w:val=""/>
      <w:lvlJc w:val="left"/>
      <w:pPr>
        <w:tabs>
          <w:tab w:val="num" w:pos="4320"/>
        </w:tabs>
        <w:ind w:left="4320" w:hanging="360"/>
      </w:pPr>
      <w:rPr>
        <w:rFonts w:ascii="Wingdings" w:hAnsi="Wingdings" w:hint="default"/>
      </w:rPr>
    </w:lvl>
    <w:lvl w:ilvl="6" w:tplc="FBE89A48" w:tentative="1">
      <w:start w:val="1"/>
      <w:numFmt w:val="bullet"/>
      <w:lvlText w:val=""/>
      <w:lvlJc w:val="left"/>
      <w:pPr>
        <w:tabs>
          <w:tab w:val="num" w:pos="5040"/>
        </w:tabs>
        <w:ind w:left="5040" w:hanging="360"/>
      </w:pPr>
      <w:rPr>
        <w:rFonts w:ascii="Symbol" w:hAnsi="Symbol" w:hint="default"/>
      </w:rPr>
    </w:lvl>
    <w:lvl w:ilvl="7" w:tplc="21E83562" w:tentative="1">
      <w:start w:val="1"/>
      <w:numFmt w:val="bullet"/>
      <w:lvlText w:val="o"/>
      <w:lvlJc w:val="left"/>
      <w:pPr>
        <w:tabs>
          <w:tab w:val="num" w:pos="5760"/>
        </w:tabs>
        <w:ind w:left="5760" w:hanging="360"/>
      </w:pPr>
      <w:rPr>
        <w:rFonts w:ascii="Courier New" w:hAnsi="Courier New" w:cs="Courier New" w:hint="default"/>
      </w:rPr>
    </w:lvl>
    <w:lvl w:ilvl="8" w:tplc="69A673A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E4EA9"/>
    <w:multiLevelType w:val="hybridMultilevel"/>
    <w:tmpl w:val="B81A6022"/>
    <w:lvl w:ilvl="0" w:tplc="35542E4E">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435B42"/>
    <w:multiLevelType w:val="singleLevel"/>
    <w:tmpl w:val="68D8C228"/>
    <w:lvl w:ilvl="0">
      <w:start w:val="15"/>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4DB90601"/>
    <w:multiLevelType w:val="multilevel"/>
    <w:tmpl w:val="3716D3E8"/>
    <w:lvl w:ilvl="0">
      <w:start w:val="1"/>
      <w:numFmt w:val="decimal"/>
      <w:lvlText w:val="%1."/>
      <w:lvlJc w:val="right"/>
      <w:pPr>
        <w:tabs>
          <w:tab w:val="num" w:pos="284"/>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1EB3BFF"/>
    <w:multiLevelType w:val="hybridMultilevel"/>
    <w:tmpl w:val="D1008226"/>
    <w:lvl w:ilvl="0" w:tplc="35542E4E">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8422A8"/>
    <w:multiLevelType w:val="hybridMultilevel"/>
    <w:tmpl w:val="6D327208"/>
    <w:lvl w:ilvl="0" w:tplc="38FC912E">
      <w:start w:val="1"/>
      <w:numFmt w:val="bullet"/>
      <w:lvlText w:val=""/>
      <w:lvlJc w:val="left"/>
      <w:pPr>
        <w:tabs>
          <w:tab w:val="num" w:pos="170"/>
        </w:tabs>
        <w:ind w:left="170" w:hanging="170"/>
      </w:pPr>
      <w:rPr>
        <w:rFonts w:ascii="Symbol" w:hAnsi="Symbol" w:hint="default"/>
      </w:rPr>
    </w:lvl>
    <w:lvl w:ilvl="1" w:tplc="F6EEB936" w:tentative="1">
      <w:start w:val="1"/>
      <w:numFmt w:val="bullet"/>
      <w:lvlText w:val="o"/>
      <w:lvlJc w:val="left"/>
      <w:pPr>
        <w:tabs>
          <w:tab w:val="num" w:pos="1440"/>
        </w:tabs>
        <w:ind w:left="1440" w:hanging="360"/>
      </w:pPr>
      <w:rPr>
        <w:rFonts w:ascii="Courier New" w:hAnsi="Courier New" w:cs="Courier New" w:hint="default"/>
      </w:rPr>
    </w:lvl>
    <w:lvl w:ilvl="2" w:tplc="EC46DFCA" w:tentative="1">
      <w:start w:val="1"/>
      <w:numFmt w:val="bullet"/>
      <w:lvlText w:val=""/>
      <w:lvlJc w:val="left"/>
      <w:pPr>
        <w:tabs>
          <w:tab w:val="num" w:pos="2160"/>
        </w:tabs>
        <w:ind w:left="2160" w:hanging="360"/>
      </w:pPr>
      <w:rPr>
        <w:rFonts w:ascii="Wingdings" w:hAnsi="Wingdings" w:hint="default"/>
      </w:rPr>
    </w:lvl>
    <w:lvl w:ilvl="3" w:tplc="FE3249F4" w:tentative="1">
      <w:start w:val="1"/>
      <w:numFmt w:val="bullet"/>
      <w:lvlText w:val=""/>
      <w:lvlJc w:val="left"/>
      <w:pPr>
        <w:tabs>
          <w:tab w:val="num" w:pos="2880"/>
        </w:tabs>
        <w:ind w:left="2880" w:hanging="360"/>
      </w:pPr>
      <w:rPr>
        <w:rFonts w:ascii="Symbol" w:hAnsi="Symbol" w:hint="default"/>
      </w:rPr>
    </w:lvl>
    <w:lvl w:ilvl="4" w:tplc="968AC44A" w:tentative="1">
      <w:start w:val="1"/>
      <w:numFmt w:val="bullet"/>
      <w:lvlText w:val="o"/>
      <w:lvlJc w:val="left"/>
      <w:pPr>
        <w:tabs>
          <w:tab w:val="num" w:pos="3600"/>
        </w:tabs>
        <w:ind w:left="3600" w:hanging="360"/>
      </w:pPr>
      <w:rPr>
        <w:rFonts w:ascii="Courier New" w:hAnsi="Courier New" w:cs="Courier New" w:hint="default"/>
      </w:rPr>
    </w:lvl>
    <w:lvl w:ilvl="5" w:tplc="058ACB62" w:tentative="1">
      <w:start w:val="1"/>
      <w:numFmt w:val="bullet"/>
      <w:lvlText w:val=""/>
      <w:lvlJc w:val="left"/>
      <w:pPr>
        <w:tabs>
          <w:tab w:val="num" w:pos="4320"/>
        </w:tabs>
        <w:ind w:left="4320" w:hanging="360"/>
      </w:pPr>
      <w:rPr>
        <w:rFonts w:ascii="Wingdings" w:hAnsi="Wingdings" w:hint="default"/>
      </w:rPr>
    </w:lvl>
    <w:lvl w:ilvl="6" w:tplc="E9E6B15C" w:tentative="1">
      <w:start w:val="1"/>
      <w:numFmt w:val="bullet"/>
      <w:lvlText w:val=""/>
      <w:lvlJc w:val="left"/>
      <w:pPr>
        <w:tabs>
          <w:tab w:val="num" w:pos="5040"/>
        </w:tabs>
        <w:ind w:left="5040" w:hanging="360"/>
      </w:pPr>
      <w:rPr>
        <w:rFonts w:ascii="Symbol" w:hAnsi="Symbol" w:hint="default"/>
      </w:rPr>
    </w:lvl>
    <w:lvl w:ilvl="7" w:tplc="9400593A" w:tentative="1">
      <w:start w:val="1"/>
      <w:numFmt w:val="bullet"/>
      <w:lvlText w:val="o"/>
      <w:lvlJc w:val="left"/>
      <w:pPr>
        <w:tabs>
          <w:tab w:val="num" w:pos="5760"/>
        </w:tabs>
        <w:ind w:left="5760" w:hanging="360"/>
      </w:pPr>
      <w:rPr>
        <w:rFonts w:ascii="Courier New" w:hAnsi="Courier New" w:cs="Courier New" w:hint="default"/>
      </w:rPr>
    </w:lvl>
    <w:lvl w:ilvl="8" w:tplc="6992757E" w:tentative="1">
      <w:start w:val="1"/>
      <w:numFmt w:val="bullet"/>
      <w:lvlText w:val=""/>
      <w:lvlJc w:val="left"/>
      <w:pPr>
        <w:tabs>
          <w:tab w:val="num" w:pos="6480"/>
        </w:tabs>
        <w:ind w:left="6480" w:hanging="360"/>
      </w:pPr>
      <w:rPr>
        <w:rFonts w:ascii="Wingdings" w:hAnsi="Wingdings" w:hint="default"/>
      </w:rPr>
    </w:lvl>
  </w:abstractNum>
  <w:num w:numId="1" w16cid:durableId="1860580072">
    <w:abstractNumId w:val="11"/>
  </w:num>
  <w:num w:numId="2" w16cid:durableId="1186559097">
    <w:abstractNumId w:val="3"/>
  </w:num>
  <w:num w:numId="3" w16cid:durableId="905072381">
    <w:abstractNumId w:val="6"/>
  </w:num>
  <w:num w:numId="4" w16cid:durableId="1102645356">
    <w:abstractNumId w:val="1"/>
  </w:num>
  <w:num w:numId="5" w16cid:durableId="1067460628">
    <w:abstractNumId w:val="4"/>
  </w:num>
  <w:num w:numId="6" w16cid:durableId="512845344">
    <w:abstractNumId w:val="0"/>
  </w:num>
  <w:num w:numId="7" w16cid:durableId="427429514">
    <w:abstractNumId w:val="9"/>
  </w:num>
  <w:num w:numId="8" w16cid:durableId="434249830">
    <w:abstractNumId w:val="2"/>
  </w:num>
  <w:num w:numId="9" w16cid:durableId="289437096">
    <w:abstractNumId w:val="8"/>
  </w:num>
  <w:num w:numId="10" w16cid:durableId="362023574">
    <w:abstractNumId w:val="7"/>
  </w:num>
  <w:num w:numId="11" w16cid:durableId="201947541">
    <w:abstractNumId w:val="5"/>
  </w:num>
  <w:num w:numId="12" w16cid:durableId="4253487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438"/>
    <w:rsid w:val="00001860"/>
    <w:rsid w:val="00002F0B"/>
    <w:rsid w:val="00006840"/>
    <w:rsid w:val="0001770B"/>
    <w:rsid w:val="000310BB"/>
    <w:rsid w:val="00037A91"/>
    <w:rsid w:val="00045315"/>
    <w:rsid w:val="00083E51"/>
    <w:rsid w:val="00084A52"/>
    <w:rsid w:val="000B1ADE"/>
    <w:rsid w:val="000B785F"/>
    <w:rsid w:val="000F1E15"/>
    <w:rsid w:val="000F3AFB"/>
    <w:rsid w:val="0011046C"/>
    <w:rsid w:val="00117E76"/>
    <w:rsid w:val="001530B6"/>
    <w:rsid w:val="00165B14"/>
    <w:rsid w:val="00186BF4"/>
    <w:rsid w:val="00194F0A"/>
    <w:rsid w:val="001A0267"/>
    <w:rsid w:val="001A1777"/>
    <w:rsid w:val="001A2A30"/>
    <w:rsid w:val="001B2229"/>
    <w:rsid w:val="001B6D86"/>
    <w:rsid w:val="001C3E5E"/>
    <w:rsid w:val="001C4E17"/>
    <w:rsid w:val="001C728C"/>
    <w:rsid w:val="001F3F40"/>
    <w:rsid w:val="001F5A4F"/>
    <w:rsid w:val="001F637D"/>
    <w:rsid w:val="00206D08"/>
    <w:rsid w:val="00210D76"/>
    <w:rsid w:val="00220205"/>
    <w:rsid w:val="00220D2A"/>
    <w:rsid w:val="0023380D"/>
    <w:rsid w:val="002361E1"/>
    <w:rsid w:val="00243C52"/>
    <w:rsid w:val="00245602"/>
    <w:rsid w:val="00251D65"/>
    <w:rsid w:val="002A10CE"/>
    <w:rsid w:val="002A4A6A"/>
    <w:rsid w:val="002C625B"/>
    <w:rsid w:val="002E335E"/>
    <w:rsid w:val="002F44E6"/>
    <w:rsid w:val="003073B1"/>
    <w:rsid w:val="00373E5B"/>
    <w:rsid w:val="00387158"/>
    <w:rsid w:val="00393985"/>
    <w:rsid w:val="003A77F7"/>
    <w:rsid w:val="003C08C6"/>
    <w:rsid w:val="003C14F8"/>
    <w:rsid w:val="003F734B"/>
    <w:rsid w:val="00403A99"/>
    <w:rsid w:val="00407C3E"/>
    <w:rsid w:val="0041025F"/>
    <w:rsid w:val="00411411"/>
    <w:rsid w:val="0041792B"/>
    <w:rsid w:val="00421969"/>
    <w:rsid w:val="004307A1"/>
    <w:rsid w:val="00435ADD"/>
    <w:rsid w:val="00442D84"/>
    <w:rsid w:val="00450853"/>
    <w:rsid w:val="00467508"/>
    <w:rsid w:val="0046761B"/>
    <w:rsid w:val="00474494"/>
    <w:rsid w:val="004819B3"/>
    <w:rsid w:val="00485714"/>
    <w:rsid w:val="004913D9"/>
    <w:rsid w:val="00495997"/>
    <w:rsid w:val="004A3C4F"/>
    <w:rsid w:val="004C1438"/>
    <w:rsid w:val="005117B6"/>
    <w:rsid w:val="0051567E"/>
    <w:rsid w:val="00535EE5"/>
    <w:rsid w:val="00536A55"/>
    <w:rsid w:val="005410F4"/>
    <w:rsid w:val="00550D2D"/>
    <w:rsid w:val="00563B41"/>
    <w:rsid w:val="005664ED"/>
    <w:rsid w:val="005775EF"/>
    <w:rsid w:val="005777F0"/>
    <w:rsid w:val="00577E3C"/>
    <w:rsid w:val="00591B4F"/>
    <w:rsid w:val="00595868"/>
    <w:rsid w:val="005B1003"/>
    <w:rsid w:val="005C1123"/>
    <w:rsid w:val="005C63A8"/>
    <w:rsid w:val="005D06E3"/>
    <w:rsid w:val="005E73E3"/>
    <w:rsid w:val="0060134F"/>
    <w:rsid w:val="00627126"/>
    <w:rsid w:val="006476A8"/>
    <w:rsid w:val="006513F9"/>
    <w:rsid w:val="006612C9"/>
    <w:rsid w:val="00666531"/>
    <w:rsid w:val="006A061C"/>
    <w:rsid w:val="006B618D"/>
    <w:rsid w:val="006E3DFF"/>
    <w:rsid w:val="006E75D4"/>
    <w:rsid w:val="00717D9F"/>
    <w:rsid w:val="00732224"/>
    <w:rsid w:val="0073249B"/>
    <w:rsid w:val="00737283"/>
    <w:rsid w:val="007535DD"/>
    <w:rsid w:val="0076170C"/>
    <w:rsid w:val="007617F3"/>
    <w:rsid w:val="007638D1"/>
    <w:rsid w:val="007A2B62"/>
    <w:rsid w:val="007A2B7F"/>
    <w:rsid w:val="007A7A55"/>
    <w:rsid w:val="007B0C46"/>
    <w:rsid w:val="00811211"/>
    <w:rsid w:val="008248B1"/>
    <w:rsid w:val="0083166F"/>
    <w:rsid w:val="00865759"/>
    <w:rsid w:val="00870A97"/>
    <w:rsid w:val="008815A1"/>
    <w:rsid w:val="00881D61"/>
    <w:rsid w:val="008A6EB2"/>
    <w:rsid w:val="008B64DA"/>
    <w:rsid w:val="008F6183"/>
    <w:rsid w:val="00906FEC"/>
    <w:rsid w:val="00911AFD"/>
    <w:rsid w:val="009536B3"/>
    <w:rsid w:val="00963645"/>
    <w:rsid w:val="00963B7C"/>
    <w:rsid w:val="009711E1"/>
    <w:rsid w:val="00987925"/>
    <w:rsid w:val="00991DCC"/>
    <w:rsid w:val="009C60B5"/>
    <w:rsid w:val="009D4FB3"/>
    <w:rsid w:val="009E4C9E"/>
    <w:rsid w:val="009F61C3"/>
    <w:rsid w:val="00A06716"/>
    <w:rsid w:val="00A15447"/>
    <w:rsid w:val="00A32A1B"/>
    <w:rsid w:val="00A52EC2"/>
    <w:rsid w:val="00A54014"/>
    <w:rsid w:val="00A61BA3"/>
    <w:rsid w:val="00A6466E"/>
    <w:rsid w:val="00A81300"/>
    <w:rsid w:val="00AA6E3A"/>
    <w:rsid w:val="00AB7973"/>
    <w:rsid w:val="00AC302B"/>
    <w:rsid w:val="00AE7B73"/>
    <w:rsid w:val="00AF06CD"/>
    <w:rsid w:val="00B17DD4"/>
    <w:rsid w:val="00B25E83"/>
    <w:rsid w:val="00B35EA8"/>
    <w:rsid w:val="00B431F6"/>
    <w:rsid w:val="00B464A8"/>
    <w:rsid w:val="00B53144"/>
    <w:rsid w:val="00B60B1B"/>
    <w:rsid w:val="00B8038B"/>
    <w:rsid w:val="00B94597"/>
    <w:rsid w:val="00BA3B36"/>
    <w:rsid w:val="00BA616B"/>
    <w:rsid w:val="00BE629B"/>
    <w:rsid w:val="00C01230"/>
    <w:rsid w:val="00C45F7B"/>
    <w:rsid w:val="00C54E6F"/>
    <w:rsid w:val="00C67BF5"/>
    <w:rsid w:val="00C70910"/>
    <w:rsid w:val="00C7098F"/>
    <w:rsid w:val="00C8170D"/>
    <w:rsid w:val="00C82EC9"/>
    <w:rsid w:val="00C86545"/>
    <w:rsid w:val="00CA69A6"/>
    <w:rsid w:val="00CB63F7"/>
    <w:rsid w:val="00CC2CF8"/>
    <w:rsid w:val="00D01A50"/>
    <w:rsid w:val="00D242E7"/>
    <w:rsid w:val="00D27706"/>
    <w:rsid w:val="00D365E4"/>
    <w:rsid w:val="00D535A5"/>
    <w:rsid w:val="00D562E8"/>
    <w:rsid w:val="00D9700B"/>
    <w:rsid w:val="00DB19ED"/>
    <w:rsid w:val="00DC1F98"/>
    <w:rsid w:val="00DC3790"/>
    <w:rsid w:val="00DC43A8"/>
    <w:rsid w:val="00DD2247"/>
    <w:rsid w:val="00DD2A93"/>
    <w:rsid w:val="00E03F46"/>
    <w:rsid w:val="00E229EE"/>
    <w:rsid w:val="00E23765"/>
    <w:rsid w:val="00E32727"/>
    <w:rsid w:val="00E33A12"/>
    <w:rsid w:val="00E57A7B"/>
    <w:rsid w:val="00E603A8"/>
    <w:rsid w:val="00E7352E"/>
    <w:rsid w:val="00E93EDE"/>
    <w:rsid w:val="00EB0649"/>
    <w:rsid w:val="00EB40A2"/>
    <w:rsid w:val="00ED56A9"/>
    <w:rsid w:val="00F01256"/>
    <w:rsid w:val="00F02B00"/>
    <w:rsid w:val="00F2252E"/>
    <w:rsid w:val="00F41B73"/>
    <w:rsid w:val="00F434E0"/>
    <w:rsid w:val="00F75F41"/>
    <w:rsid w:val="00F838EF"/>
    <w:rsid w:val="00F83B1E"/>
    <w:rsid w:val="00FA3918"/>
    <w:rsid w:val="00FA4676"/>
    <w:rsid w:val="00FD4401"/>
    <w:rsid w:val="00FE023E"/>
    <w:rsid w:val="00FE62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A39FF"/>
  <w15:docId w15:val="{37900E48-3C58-401F-B460-B3146BDB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A2B7F"/>
    <w:pPr>
      <w:tabs>
        <w:tab w:val="center" w:pos="4536"/>
        <w:tab w:val="right" w:pos="9072"/>
      </w:tabs>
    </w:pPr>
  </w:style>
  <w:style w:type="paragraph" w:styleId="Fuzeile">
    <w:name w:val="footer"/>
    <w:basedOn w:val="Standard"/>
    <w:link w:val="FuzeileZchn"/>
    <w:uiPriority w:val="99"/>
    <w:rsid w:val="007A2B7F"/>
    <w:pPr>
      <w:tabs>
        <w:tab w:val="center" w:pos="4536"/>
        <w:tab w:val="right" w:pos="9072"/>
      </w:tabs>
    </w:pPr>
  </w:style>
  <w:style w:type="paragraph" w:styleId="Sprechblasentext">
    <w:name w:val="Balloon Text"/>
    <w:basedOn w:val="Standard"/>
    <w:semiHidden/>
    <w:rsid w:val="00550D2D"/>
    <w:rPr>
      <w:rFonts w:ascii="Tahoma" w:hAnsi="Tahoma" w:cs="Tahoma"/>
      <w:sz w:val="16"/>
      <w:szCs w:val="16"/>
    </w:rPr>
  </w:style>
  <w:style w:type="character" w:customStyle="1" w:styleId="FuzeileZchn">
    <w:name w:val="Fußzeile Zchn"/>
    <w:link w:val="Fuzeile"/>
    <w:uiPriority w:val="99"/>
    <w:rsid w:val="00865759"/>
    <w:rPr>
      <w:rFonts w:ascii="Arial" w:hAnsi="Arial" w:cs="Arial"/>
    </w:rPr>
  </w:style>
  <w:style w:type="table" w:styleId="Tabellenraster">
    <w:name w:val="Table Grid"/>
    <w:basedOn w:val="NormaleTabelle"/>
    <w:rsid w:val="0046761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F41B73"/>
    <w:rPr>
      <w:rFonts w:ascii="Arial" w:hAnsi="Arial" w:cs="Arial"/>
    </w:rPr>
  </w:style>
  <w:style w:type="table" w:customStyle="1" w:styleId="Tabellenraster1">
    <w:name w:val="Tabellenraster1"/>
    <w:basedOn w:val="NormaleTabelle"/>
    <w:next w:val="Tabellenraster"/>
    <w:uiPriority w:val="59"/>
    <w:rsid w:val="00C67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8EAE8-3AC2-4DC7-8B2D-C41E5F40F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1108</Words>
  <Characters>6984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AFB- Arbeitsförderungsbetriebe gGmbH</vt:lpstr>
    </vt:vector>
  </TitlesOfParts>
  <Company>AFB</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AFB- Arbeitsförderungsbetriebe gGmbH</dc:title>
  <dc:creator>User</dc:creator>
  <cp:lastModifiedBy>Johanna Hopfengärtner</cp:lastModifiedBy>
  <cp:revision>2</cp:revision>
  <cp:lastPrinted>2019-07-01T12:18:00Z</cp:lastPrinted>
  <dcterms:created xsi:type="dcterms:W3CDTF">2026-03-25T15:07:00Z</dcterms:created>
  <dcterms:modified xsi:type="dcterms:W3CDTF">2026-03-25T15:07:00Z</dcterms:modified>
</cp:coreProperties>
</file>